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11" w:rsidRPr="00BC48E7" w:rsidRDefault="0020514B">
      <w:pPr>
        <w:autoSpaceDE w:val="0"/>
        <w:autoSpaceDN w:val="0"/>
        <w:adjustRightInd w:val="0"/>
        <w:jc w:val="center"/>
        <w:rPr>
          <w:rFonts w:ascii="HelveticaNeue-Bold" w:hAnsi="HelveticaNeue-Bold"/>
          <w:b/>
          <w:bCs/>
          <w:sz w:val="22"/>
          <w:szCs w:val="22"/>
        </w:rPr>
      </w:pPr>
      <w:r w:rsidRPr="00BC48E7">
        <w:rPr>
          <w:rFonts w:ascii="HelveticaNeue-Bold" w:hAnsi="HelveticaNeue-Bold"/>
          <w:b/>
          <w:bCs/>
          <w:sz w:val="22"/>
          <w:szCs w:val="22"/>
        </w:rPr>
        <w:t>Satzung der Rotwild-Hegegemeinschaft</w:t>
      </w:r>
    </w:p>
    <w:p w:rsidR="00C14E11" w:rsidRPr="00BC48E7" w:rsidRDefault="0020514B" w:rsidP="0020514B">
      <w:pPr>
        <w:autoSpaceDE w:val="0"/>
        <w:autoSpaceDN w:val="0"/>
        <w:adjustRightInd w:val="0"/>
        <w:jc w:val="center"/>
        <w:rPr>
          <w:rFonts w:ascii="HelveticaNeue" w:hAnsi="HelveticaNeue"/>
          <w:b/>
          <w:sz w:val="22"/>
          <w:szCs w:val="22"/>
        </w:rPr>
      </w:pPr>
      <w:r w:rsidRPr="00BC48E7">
        <w:rPr>
          <w:rFonts w:ascii="HelveticaNeue" w:hAnsi="HelveticaNeue"/>
          <w:b/>
          <w:sz w:val="22"/>
          <w:szCs w:val="22"/>
        </w:rPr>
        <w:t xml:space="preserve">Hohe-Acht – </w:t>
      </w:r>
      <w:proofErr w:type="spellStart"/>
      <w:r w:rsidRPr="00BC48E7">
        <w:rPr>
          <w:rFonts w:ascii="HelveticaNeue" w:hAnsi="HelveticaNeue"/>
          <w:b/>
          <w:sz w:val="22"/>
          <w:szCs w:val="22"/>
        </w:rPr>
        <w:t>Kesseling</w:t>
      </w:r>
      <w:proofErr w:type="spellEnd"/>
    </w:p>
    <w:p w:rsidR="0020514B" w:rsidRPr="00BC48E7" w:rsidRDefault="0020514B" w:rsidP="0020514B">
      <w:pPr>
        <w:autoSpaceDE w:val="0"/>
        <w:autoSpaceDN w:val="0"/>
        <w:adjustRightInd w:val="0"/>
        <w:jc w:val="center"/>
        <w:rPr>
          <w:rFonts w:ascii="HelveticaNeue" w:hAnsi="HelveticaNeue"/>
          <w:b/>
          <w:sz w:val="22"/>
          <w:szCs w:val="22"/>
        </w:rPr>
      </w:pPr>
    </w:p>
    <w:p w:rsidR="00C14E11" w:rsidRDefault="00C14E11">
      <w:pPr>
        <w:autoSpaceDE w:val="0"/>
        <w:autoSpaceDN w:val="0"/>
        <w:adjustRightInd w:val="0"/>
        <w:rPr>
          <w:rFonts w:ascii="HelveticaNeue" w:hAnsi="HelveticaNeue"/>
          <w:sz w:val="16"/>
          <w:szCs w:val="16"/>
        </w:rPr>
      </w:pPr>
    </w:p>
    <w:p w:rsidR="00C14E11" w:rsidRDefault="00C14E11">
      <w:pPr>
        <w:autoSpaceDE w:val="0"/>
        <w:autoSpaceDN w:val="0"/>
        <w:adjustRightInd w:val="0"/>
        <w:rPr>
          <w:rFonts w:ascii="HelveticaNeue" w:hAnsi="HelveticaNeue"/>
          <w:sz w:val="16"/>
          <w:szCs w:val="16"/>
        </w:rPr>
      </w:pPr>
    </w:p>
    <w:p w:rsidR="00C14E11" w:rsidRDefault="00C14E11">
      <w:pPr>
        <w:autoSpaceDE w:val="0"/>
        <w:autoSpaceDN w:val="0"/>
        <w:adjustRightInd w:val="0"/>
        <w:rPr>
          <w:rFonts w:ascii="HelveticaNeue" w:hAnsi="HelveticaNeue"/>
          <w:sz w:val="16"/>
          <w:szCs w:val="16"/>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Name, Sitz und Aufsichtsbehörde</w:t>
      </w:r>
    </w:p>
    <w:p w:rsidR="00C14E11" w:rsidRPr="00437C7B" w:rsidRDefault="00C14E11">
      <w:pPr>
        <w:autoSpaceDE w:val="0"/>
        <w:autoSpaceDN w:val="0"/>
        <w:adjustRightInd w:val="0"/>
        <w:rPr>
          <w:rFonts w:ascii="HelveticaNeue" w:hAnsi="HelveticaNeue"/>
          <w:sz w:val="20"/>
          <w:szCs w:val="20"/>
        </w:rPr>
      </w:pPr>
    </w:p>
    <w:p w:rsidR="00C14E11" w:rsidRPr="00437C7B" w:rsidRDefault="00C14E11">
      <w:pPr>
        <w:autoSpaceDE w:val="0"/>
        <w:autoSpaceDN w:val="0"/>
        <w:adjustRightInd w:val="0"/>
        <w:rPr>
          <w:rFonts w:ascii="HelveticaNeue" w:hAnsi="HelveticaNeue"/>
          <w:sz w:val="20"/>
          <w:szCs w:val="20"/>
        </w:rPr>
      </w:pPr>
      <w:r w:rsidRPr="00437C7B">
        <w:rPr>
          <w:rFonts w:ascii="HelveticaNeue" w:hAnsi="HelveticaNeue"/>
          <w:sz w:val="20"/>
          <w:szCs w:val="20"/>
        </w:rPr>
        <w:t>(1) Die Hegegemeinschaft führt den Namen „Rotwild-</w:t>
      </w:r>
      <w:r w:rsidR="0020514B" w:rsidRPr="00437C7B">
        <w:rPr>
          <w:rFonts w:ascii="HelveticaNeue" w:hAnsi="HelveticaNeue"/>
          <w:sz w:val="20"/>
          <w:szCs w:val="20"/>
        </w:rPr>
        <w:t xml:space="preserve">Hegegemeinschaft Hohe-Acht – </w:t>
      </w:r>
      <w:proofErr w:type="spellStart"/>
      <w:r w:rsidR="0020514B" w:rsidRPr="00437C7B">
        <w:rPr>
          <w:rFonts w:ascii="HelveticaNeue" w:hAnsi="HelveticaNeue"/>
          <w:sz w:val="20"/>
          <w:szCs w:val="20"/>
        </w:rPr>
        <w:t>Kesseling</w:t>
      </w:r>
      <w:proofErr w:type="spellEnd"/>
      <w:r w:rsidRPr="00437C7B">
        <w:rPr>
          <w:rFonts w:ascii="HelveticaNeue" w:hAnsi="HelveticaNeue"/>
          <w:sz w:val="20"/>
          <w:szCs w:val="20"/>
        </w:rPr>
        <w:t>“.</w:t>
      </w:r>
    </w:p>
    <w:p w:rsidR="00C14E11" w:rsidRPr="00437C7B" w:rsidRDefault="00293586" w:rsidP="00293586">
      <w:pPr>
        <w:autoSpaceDE w:val="0"/>
        <w:autoSpaceDN w:val="0"/>
        <w:adjustRightInd w:val="0"/>
        <w:rPr>
          <w:rFonts w:ascii="HelveticaNeue" w:hAnsi="HelveticaNeue"/>
          <w:i/>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Sie hat ihren Sitz in </w:t>
      </w:r>
      <w:proofErr w:type="spellStart"/>
      <w:r w:rsidR="00A85748" w:rsidRPr="003A3767">
        <w:rPr>
          <w:rFonts w:ascii="HelveticaNeue" w:hAnsi="HelveticaNeue"/>
          <w:sz w:val="20"/>
          <w:szCs w:val="20"/>
        </w:rPr>
        <w:t>Hohenleimbach</w:t>
      </w:r>
      <w:proofErr w:type="spellEnd"/>
      <w:r w:rsidR="00A85748" w:rsidRPr="00437C7B">
        <w:rPr>
          <w:rFonts w:ascii="HelveticaNeue" w:hAnsi="HelveticaNeue"/>
          <w:sz w:val="20"/>
          <w:szCs w:val="20"/>
        </w:rPr>
        <w:t>.</w:t>
      </w:r>
    </w:p>
    <w:p w:rsidR="00C14E11" w:rsidRPr="00437C7B" w:rsidRDefault="00C14E11">
      <w:pPr>
        <w:autoSpaceDE w:val="0"/>
        <w:autoSpaceDN w:val="0"/>
        <w:adjustRightInd w:val="0"/>
        <w:rPr>
          <w:rFonts w:ascii="HelveticaNeue" w:hAnsi="HelveticaNeue"/>
          <w:sz w:val="20"/>
          <w:szCs w:val="20"/>
        </w:rPr>
      </w:pPr>
    </w:p>
    <w:p w:rsidR="00293586" w:rsidRDefault="00C14E11">
      <w:pPr>
        <w:autoSpaceDE w:val="0"/>
        <w:autoSpaceDN w:val="0"/>
        <w:adjustRightInd w:val="0"/>
        <w:rPr>
          <w:rFonts w:ascii="HelveticaNeue" w:hAnsi="HelveticaNeue"/>
          <w:sz w:val="20"/>
          <w:szCs w:val="20"/>
        </w:rPr>
      </w:pPr>
      <w:r w:rsidRPr="00437C7B">
        <w:rPr>
          <w:rFonts w:ascii="HelveticaNeue" w:hAnsi="HelveticaNeue"/>
          <w:sz w:val="20"/>
          <w:szCs w:val="20"/>
        </w:rPr>
        <w:t>(2) Die zuständige Aufsichtsbehörde nach § 13 Abs. 5 LJG ist</w:t>
      </w:r>
      <w:r w:rsidR="0020514B" w:rsidRPr="00437C7B">
        <w:rPr>
          <w:rFonts w:ascii="HelveticaNeue" w:hAnsi="HelveticaNeue"/>
          <w:sz w:val="20"/>
          <w:szCs w:val="20"/>
        </w:rPr>
        <w:t xml:space="preserve"> die </w:t>
      </w:r>
      <w:r w:rsidR="00A85748" w:rsidRPr="00437C7B">
        <w:rPr>
          <w:rFonts w:ascii="HelveticaNeue" w:hAnsi="HelveticaNeue"/>
          <w:sz w:val="20"/>
          <w:szCs w:val="20"/>
        </w:rPr>
        <w:t xml:space="preserve">Untere Jagdbehörde des Landkreises </w:t>
      </w:r>
    </w:p>
    <w:p w:rsidR="00C14E11" w:rsidRPr="00437C7B" w:rsidRDefault="00293586">
      <w:pPr>
        <w:autoSpaceDE w:val="0"/>
        <w:autoSpaceDN w:val="0"/>
        <w:adjustRightInd w:val="0"/>
        <w:rPr>
          <w:rFonts w:ascii="HelveticaNeue" w:hAnsi="HelveticaNeue"/>
          <w:sz w:val="20"/>
          <w:szCs w:val="20"/>
        </w:rPr>
      </w:pPr>
      <w:r>
        <w:rPr>
          <w:rFonts w:ascii="HelveticaNeue" w:hAnsi="HelveticaNeue"/>
          <w:sz w:val="20"/>
          <w:szCs w:val="20"/>
        </w:rPr>
        <w:t xml:space="preserve">     </w:t>
      </w:r>
      <w:r w:rsidR="00A85748" w:rsidRPr="00437C7B">
        <w:rPr>
          <w:rFonts w:ascii="HelveticaNeue" w:hAnsi="HelveticaNeue"/>
          <w:sz w:val="20"/>
          <w:szCs w:val="20"/>
        </w:rPr>
        <w:t>Ahrweiler</w:t>
      </w:r>
      <w:r w:rsidR="0020514B" w:rsidRPr="00437C7B">
        <w:rPr>
          <w:rFonts w:ascii="HelveticaNeue" w:hAnsi="HelveticaNeue"/>
          <w:sz w:val="20"/>
          <w:szCs w:val="20"/>
        </w:rPr>
        <w:t>.</w:t>
      </w:r>
    </w:p>
    <w:p w:rsidR="00C14E11" w:rsidRPr="00437C7B" w:rsidRDefault="00C14E11">
      <w:pPr>
        <w:autoSpaceDE w:val="0"/>
        <w:autoSpaceDN w:val="0"/>
        <w:adjustRightInd w:val="0"/>
        <w:rPr>
          <w:rFonts w:ascii="HelveticaNeue" w:hAnsi="HelveticaNeue"/>
          <w:sz w:val="20"/>
          <w:szCs w:val="20"/>
        </w:rPr>
      </w:pPr>
    </w:p>
    <w:p w:rsidR="00C14E11" w:rsidRPr="00437C7B" w:rsidRDefault="00C14E11">
      <w:pPr>
        <w:autoSpaceDE w:val="0"/>
        <w:autoSpaceDN w:val="0"/>
        <w:adjustRightInd w:val="0"/>
        <w:jc w:val="center"/>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2</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Mitgliedschaft</w:t>
      </w:r>
    </w:p>
    <w:p w:rsidR="00C14E11" w:rsidRPr="00BC48E7" w:rsidRDefault="00C14E11">
      <w:pPr>
        <w:autoSpaceDE w:val="0"/>
        <w:autoSpaceDN w:val="0"/>
        <w:adjustRightInd w:val="0"/>
        <w:rPr>
          <w:rFonts w:ascii="HelveticaNeue" w:hAnsi="HelveticaNeue"/>
          <w:b/>
          <w:sz w:val="20"/>
          <w:szCs w:val="20"/>
        </w:rPr>
      </w:pPr>
    </w:p>
    <w:p w:rsidR="00BB1789" w:rsidRPr="00437C7B" w:rsidRDefault="00C14E11">
      <w:pPr>
        <w:autoSpaceDE w:val="0"/>
        <w:autoSpaceDN w:val="0"/>
        <w:adjustRightInd w:val="0"/>
        <w:rPr>
          <w:rFonts w:ascii="HelveticaNeue" w:hAnsi="HelveticaNeue"/>
          <w:sz w:val="20"/>
          <w:szCs w:val="20"/>
        </w:rPr>
      </w:pPr>
      <w:r w:rsidRPr="00437C7B">
        <w:rPr>
          <w:rFonts w:ascii="HelveticaNeue" w:hAnsi="HelveticaNeue"/>
          <w:sz w:val="20"/>
          <w:szCs w:val="20"/>
        </w:rPr>
        <w:t xml:space="preserve">(1) </w:t>
      </w:r>
      <w:r w:rsidR="00044063" w:rsidRPr="00911F04">
        <w:rPr>
          <w:rFonts w:ascii="HelveticaNeue" w:hAnsi="HelveticaNeue"/>
          <w:sz w:val="20"/>
          <w:szCs w:val="20"/>
        </w:rPr>
        <w:t>Der Hegegemeinschaft gehören alle jagdausübungsberechtigten Personen der auf der Grundlage der jeweils gültigen Abgrenzungsverfügung der oberen Jagdbehörde gem. § 12 Abs. 2 der Satzung festg</w:t>
      </w:r>
      <w:r w:rsidR="00044063" w:rsidRPr="00911F04">
        <w:rPr>
          <w:rFonts w:ascii="HelveticaNeue" w:hAnsi="HelveticaNeue"/>
          <w:sz w:val="20"/>
          <w:szCs w:val="20"/>
        </w:rPr>
        <w:t>e</w:t>
      </w:r>
      <w:r w:rsidR="00044063" w:rsidRPr="00911F04">
        <w:rPr>
          <w:rFonts w:ascii="HelveticaNeue" w:hAnsi="HelveticaNeue"/>
          <w:sz w:val="20"/>
          <w:szCs w:val="20"/>
        </w:rPr>
        <w:t>stellten Jagdbezirke an.</w:t>
      </w:r>
    </w:p>
    <w:p w:rsidR="00BB1789" w:rsidRPr="00437C7B" w:rsidRDefault="00BB1789">
      <w:pPr>
        <w:autoSpaceDE w:val="0"/>
        <w:autoSpaceDN w:val="0"/>
        <w:adjustRightInd w:val="0"/>
        <w:rPr>
          <w:rFonts w:ascii="HelveticaNeue" w:hAnsi="HelveticaNeue"/>
          <w:sz w:val="20"/>
          <w:szCs w:val="20"/>
        </w:rPr>
      </w:pPr>
    </w:p>
    <w:p w:rsidR="00C14E11" w:rsidRPr="00437C7B" w:rsidRDefault="00C14E11">
      <w:pPr>
        <w:autoSpaceDE w:val="0"/>
        <w:autoSpaceDN w:val="0"/>
        <w:adjustRightInd w:val="0"/>
        <w:rPr>
          <w:rFonts w:ascii="HelveticaNeue" w:hAnsi="HelveticaNeue"/>
          <w:sz w:val="20"/>
          <w:szCs w:val="20"/>
        </w:rPr>
      </w:pPr>
      <w:r w:rsidRPr="00437C7B">
        <w:rPr>
          <w:rFonts w:ascii="HelveticaNeue" w:hAnsi="HelveticaNeue"/>
          <w:sz w:val="20"/>
          <w:szCs w:val="20"/>
        </w:rPr>
        <w:t>(2) Die Mitgliedschaft zur Hegegemeinschaft endet mit dem Verlust des Jagdausübungsrechts.</w:t>
      </w:r>
    </w:p>
    <w:p w:rsidR="00C14E11" w:rsidRPr="00437C7B" w:rsidRDefault="00C14E11">
      <w:pPr>
        <w:autoSpaceDE w:val="0"/>
        <w:autoSpaceDN w:val="0"/>
        <w:adjustRightInd w:val="0"/>
        <w:rPr>
          <w:rFonts w:ascii="HelveticaNeue" w:hAnsi="HelveticaNeue"/>
          <w:sz w:val="20"/>
          <w:szCs w:val="20"/>
        </w:rPr>
      </w:pPr>
    </w:p>
    <w:p w:rsidR="00C14E11" w:rsidRPr="00437C7B" w:rsidRDefault="00C14E11">
      <w:pPr>
        <w:autoSpaceDE w:val="0"/>
        <w:autoSpaceDN w:val="0"/>
        <w:adjustRightInd w:val="0"/>
        <w:jc w:val="center"/>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3</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Aufgaben</w:t>
      </w:r>
    </w:p>
    <w:p w:rsidR="00C14E11" w:rsidRPr="00437C7B" w:rsidRDefault="00C14E11">
      <w:pPr>
        <w:autoSpaceDE w:val="0"/>
        <w:autoSpaceDN w:val="0"/>
        <w:adjustRightInd w:val="0"/>
        <w:rPr>
          <w:rFonts w:ascii="HelveticaNeue" w:hAnsi="HelveticaNeue"/>
          <w:sz w:val="20"/>
          <w:szCs w:val="20"/>
        </w:rPr>
      </w:pPr>
    </w:p>
    <w:p w:rsidR="00293586"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 xml:space="preserve">(1) Das Ziel der Hegegemeinschaft ist die jagdbezirksübergreifende Bewirtschaftung von Rotwild nach </w:t>
      </w:r>
    </w:p>
    <w:p w:rsidR="00C14E11" w:rsidRPr="00437C7B"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einheitlichen Grundsätzen im Sinne des § 3 Abs. 2 LJG.</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(2) Die Hegegemeinschaft hat insbesondere folgende Aufgaben: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Förderung der Zusammenarbeit zwischen den jagdausübungsberechtigten Personen untereina</w:t>
      </w:r>
      <w:r w:rsidRPr="00437C7B">
        <w:rPr>
          <w:rFonts w:ascii="HelveticaNeue" w:hAnsi="HelveticaNeue"/>
          <w:sz w:val="20"/>
          <w:szCs w:val="20"/>
        </w:rPr>
        <w:t>n</w:t>
      </w:r>
      <w:r w:rsidRPr="00437C7B">
        <w:rPr>
          <w:rFonts w:ascii="HelveticaNeue" w:hAnsi="HelveticaNeue"/>
          <w:sz w:val="20"/>
          <w:szCs w:val="20"/>
        </w:rPr>
        <w:t>der und den Jagdgenossenschaften, den Eigentümerinnen und Eigentümern oder nutznießenden Personen von Eigenjagdbezirken sowie den Jagd- und Forstbehörden, den anderen fachlich b</w:t>
      </w:r>
      <w:r w:rsidRPr="00437C7B">
        <w:rPr>
          <w:rFonts w:ascii="HelveticaNeue" w:hAnsi="HelveticaNeue"/>
          <w:sz w:val="20"/>
          <w:szCs w:val="20"/>
        </w:rPr>
        <w:t>e</w:t>
      </w:r>
      <w:r w:rsidRPr="00437C7B">
        <w:rPr>
          <w:rFonts w:ascii="HelveticaNeue" w:hAnsi="HelveticaNeue"/>
          <w:sz w:val="20"/>
          <w:szCs w:val="20"/>
        </w:rPr>
        <w:t>rührten Behörden und dem Rotwildring,</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Schätzung des Erhaltungszustandes auf der Basis der Abschussergebnisse und anderer hinre</w:t>
      </w:r>
      <w:r w:rsidRPr="00437C7B">
        <w:rPr>
          <w:rFonts w:ascii="HelveticaNeue" w:hAnsi="HelveticaNeue"/>
          <w:sz w:val="20"/>
          <w:szCs w:val="20"/>
        </w:rPr>
        <w:t>i</w:t>
      </w:r>
      <w:r w:rsidRPr="00437C7B">
        <w:rPr>
          <w:rFonts w:ascii="HelveticaNeue" w:hAnsi="HelveticaNeue"/>
          <w:sz w:val="20"/>
          <w:szCs w:val="20"/>
        </w:rPr>
        <w:t>chend geeigneter Maßnahmen der Bestandsschätzung sowie Bewertung der Tragfähigkeit des vorhandenen Wildbestandes in Bezug auf die natürlichen Lebensgrundlagen und die landeskult</w:t>
      </w:r>
      <w:r w:rsidRPr="00437C7B">
        <w:rPr>
          <w:rFonts w:ascii="HelveticaNeue" w:hAnsi="HelveticaNeue"/>
          <w:sz w:val="20"/>
          <w:szCs w:val="20"/>
        </w:rPr>
        <w:t>u</w:t>
      </w:r>
      <w:r w:rsidRPr="00437C7B">
        <w:rPr>
          <w:rFonts w:ascii="HelveticaNeue" w:hAnsi="HelveticaNeue"/>
          <w:sz w:val="20"/>
          <w:szCs w:val="20"/>
        </w:rPr>
        <w:t>rellen Gegebenheiten,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Erstellung eines Gesamtabschussplanes, gegliedert nach Geschlecht und Klassen, und dessen Aufteilung auf die Jagdbezirke (Teilabschusspläne) im Anhalt an die Wildschadenssituation und  die räumliche Verteilung der Wildart sowie unter Würdigung abgegebener jagdbezirksbezogener Stellungnahmen,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Hinwirken auf die Erfüllung der Abschusspläne durch Vereinbarung geeigneter Maßnahmen (z. B. jagdbezirksübergreifende Bejagungskonzepte),</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Vereinbarung und Vollzug der Abschusskontrolle durch den körperlichen Nachweis erlegten Ro</w:t>
      </w:r>
      <w:r w:rsidRPr="00437C7B">
        <w:rPr>
          <w:rFonts w:ascii="HelveticaNeue" w:hAnsi="HelveticaNeue"/>
          <w:sz w:val="20"/>
          <w:szCs w:val="20"/>
        </w:rPr>
        <w:t>t</w:t>
      </w:r>
      <w:r w:rsidRPr="00437C7B">
        <w:rPr>
          <w:rFonts w:ascii="HelveticaNeue" w:hAnsi="HelveticaNeue"/>
          <w:sz w:val="20"/>
          <w:szCs w:val="20"/>
        </w:rPr>
        <w:t>wildes, sofern keine behördliche Abschussfestsetzung vorliegt; auf Wunsch werden die Jagdg</w:t>
      </w:r>
      <w:r w:rsidRPr="00437C7B">
        <w:rPr>
          <w:rFonts w:ascii="HelveticaNeue" w:hAnsi="HelveticaNeue"/>
          <w:sz w:val="20"/>
          <w:szCs w:val="20"/>
        </w:rPr>
        <w:t>e</w:t>
      </w:r>
      <w:r w:rsidRPr="00437C7B">
        <w:rPr>
          <w:rFonts w:ascii="HelveticaNeue" w:hAnsi="HelveticaNeue"/>
          <w:sz w:val="20"/>
          <w:szCs w:val="20"/>
        </w:rPr>
        <w:t>nossenschaften sowie die Eigentümerinnen und Eigentümer oder nutznießenden Personen von Eigenjagdbezirken am Vollzug der Abschusskontrolle beteiligt,</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Erfassung der Jagdstrecke nach Geschlecht und Klassen,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Hinwirken auf eine wildschadensmindernde Verteilung des Wildbestandes durch die Erarbeitung eines jagdbezirksübergreifenden Konzeptes zu</w:t>
      </w:r>
      <w:r w:rsidR="0020514B" w:rsidRPr="00437C7B">
        <w:rPr>
          <w:rFonts w:ascii="HelveticaNeue" w:hAnsi="HelveticaNeue"/>
          <w:sz w:val="20"/>
          <w:szCs w:val="20"/>
        </w:rPr>
        <w:t xml:space="preserve">r Verbesserung des Lebensraumes; </w:t>
      </w:r>
      <w:r w:rsidR="0020514B" w:rsidRPr="003A3767">
        <w:rPr>
          <w:rFonts w:ascii="HelveticaNeue" w:hAnsi="HelveticaNeue"/>
          <w:sz w:val="20"/>
          <w:szCs w:val="20"/>
        </w:rPr>
        <w:t>hierzu zählt auch die Erstellung von revierübergreifenden Fütterungskonzepten im Rahmen der jagdrechtl</w:t>
      </w:r>
      <w:r w:rsidR="0020514B" w:rsidRPr="003A3767">
        <w:rPr>
          <w:rFonts w:ascii="HelveticaNeue" w:hAnsi="HelveticaNeue"/>
          <w:sz w:val="20"/>
          <w:szCs w:val="20"/>
        </w:rPr>
        <w:t>i</w:t>
      </w:r>
      <w:r w:rsidR="0020514B" w:rsidRPr="003A3767">
        <w:rPr>
          <w:rFonts w:ascii="HelveticaNeue" w:hAnsi="HelveticaNeue"/>
          <w:sz w:val="20"/>
          <w:szCs w:val="20"/>
        </w:rPr>
        <w:t>chen Möglichkeiten,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Unterstützung jagdwissenschaftlicher Forschungsprojekte im Rahmen der Zielsetzung der Heg</w:t>
      </w:r>
      <w:r w:rsidRPr="00437C7B">
        <w:rPr>
          <w:rFonts w:ascii="HelveticaNeue" w:hAnsi="HelveticaNeue"/>
          <w:sz w:val="20"/>
          <w:szCs w:val="20"/>
        </w:rPr>
        <w:t>e</w:t>
      </w:r>
      <w:r w:rsidRPr="00437C7B">
        <w:rPr>
          <w:rFonts w:ascii="HelveticaNeue" w:hAnsi="HelveticaNeue"/>
          <w:sz w:val="20"/>
          <w:szCs w:val="20"/>
        </w:rPr>
        <w:t>gemeinschaft,</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Beteiligung an öffentlichen Planungen, die den Lebensraum der zu bewirtschaftenden Wildart b</w:t>
      </w:r>
      <w:r w:rsidRPr="00437C7B">
        <w:rPr>
          <w:rFonts w:ascii="HelveticaNeue" w:hAnsi="HelveticaNeue"/>
          <w:sz w:val="20"/>
          <w:szCs w:val="20"/>
        </w:rPr>
        <w:t>e</w:t>
      </w:r>
      <w:r w:rsidRPr="00437C7B">
        <w:rPr>
          <w:rFonts w:ascii="HelveticaNeue" w:hAnsi="HelveticaNeue"/>
          <w:sz w:val="20"/>
          <w:szCs w:val="20"/>
        </w:rPr>
        <w:t>treffen,</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Fortbildung der Jägerinnen und Jäger innerhalb der Hegegemeinschaft,</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t xml:space="preserve">Förderung einer jagdbezirksübergreifenden </w:t>
      </w:r>
      <w:proofErr w:type="spellStart"/>
      <w:r w:rsidRPr="00437C7B">
        <w:rPr>
          <w:rFonts w:ascii="HelveticaNeue" w:hAnsi="HelveticaNeue"/>
          <w:sz w:val="20"/>
          <w:szCs w:val="20"/>
        </w:rPr>
        <w:t>Wildbretvermarktung</w:t>
      </w:r>
      <w:proofErr w:type="spellEnd"/>
      <w:r w:rsidRPr="00437C7B">
        <w:rPr>
          <w:rFonts w:ascii="HelveticaNeue" w:hAnsi="HelveticaNeue"/>
          <w:sz w:val="20"/>
          <w:szCs w:val="20"/>
        </w:rPr>
        <w:t xml:space="preserve"> und</w:t>
      </w:r>
    </w:p>
    <w:p w:rsidR="00C14E11" w:rsidRPr="00437C7B" w:rsidRDefault="00C14E11">
      <w:pPr>
        <w:numPr>
          <w:ilvl w:val="0"/>
          <w:numId w:val="1"/>
        </w:numPr>
        <w:autoSpaceDE w:val="0"/>
        <w:autoSpaceDN w:val="0"/>
        <w:adjustRightInd w:val="0"/>
        <w:jc w:val="both"/>
        <w:rPr>
          <w:rFonts w:ascii="HelveticaNeue" w:hAnsi="HelveticaNeue"/>
          <w:sz w:val="20"/>
          <w:szCs w:val="20"/>
        </w:rPr>
      </w:pPr>
      <w:r w:rsidRPr="00437C7B">
        <w:rPr>
          <w:rFonts w:ascii="HelveticaNeue" w:hAnsi="HelveticaNeue"/>
          <w:sz w:val="20"/>
          <w:szCs w:val="20"/>
        </w:rPr>
        <w:lastRenderedPageBreak/>
        <w:t>Zusammenarbeit mit anderen Hegegemeins</w:t>
      </w:r>
      <w:r w:rsidR="0020514B" w:rsidRPr="00437C7B">
        <w:rPr>
          <w:rFonts w:ascii="HelveticaNeue" w:hAnsi="HelveticaNeue"/>
          <w:sz w:val="20"/>
          <w:szCs w:val="20"/>
        </w:rPr>
        <w:t>chaften,</w:t>
      </w:r>
    </w:p>
    <w:p w:rsidR="0020514B" w:rsidRPr="00437C7B" w:rsidRDefault="0020514B">
      <w:pPr>
        <w:numPr>
          <w:ilvl w:val="0"/>
          <w:numId w:val="1"/>
        </w:numPr>
        <w:autoSpaceDE w:val="0"/>
        <w:autoSpaceDN w:val="0"/>
        <w:adjustRightInd w:val="0"/>
        <w:jc w:val="both"/>
        <w:rPr>
          <w:rFonts w:ascii="HelveticaNeue" w:hAnsi="HelveticaNeue"/>
          <w:sz w:val="20"/>
          <w:szCs w:val="20"/>
        </w:rPr>
      </w:pPr>
      <w:r w:rsidRPr="003A3767">
        <w:rPr>
          <w:rFonts w:ascii="HelveticaNeue" w:hAnsi="HelveticaNeue"/>
          <w:sz w:val="20"/>
          <w:szCs w:val="20"/>
        </w:rPr>
        <w:t>Durchführung von Trophäen-, Hege- und Lehrschauen.</w:t>
      </w: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An den Beratungen zu Satz 1 Nr. 2, 3 und 7 werden Vertreter der Land- und Forstwirtschaft sowie and</w:t>
      </w:r>
      <w:r w:rsidRPr="00437C7B">
        <w:rPr>
          <w:rFonts w:ascii="HelveticaNeue" w:hAnsi="HelveticaNeue"/>
          <w:sz w:val="20"/>
          <w:szCs w:val="20"/>
        </w:rPr>
        <w:t>e</w:t>
      </w:r>
      <w:r w:rsidRPr="00437C7B">
        <w:rPr>
          <w:rFonts w:ascii="HelveticaNeue" w:hAnsi="HelveticaNeue"/>
          <w:sz w:val="20"/>
          <w:szCs w:val="20"/>
        </w:rPr>
        <w:t>rer betroffener Belange beteiligt.</w:t>
      </w:r>
    </w:p>
    <w:p w:rsidR="00C14E11" w:rsidRPr="00437C7B" w:rsidRDefault="00C14E11">
      <w:pPr>
        <w:autoSpaceDE w:val="0"/>
        <w:autoSpaceDN w:val="0"/>
        <w:adjustRightInd w:val="0"/>
        <w:jc w:val="both"/>
        <w:rPr>
          <w:rFonts w:ascii="HelveticaNeue" w:hAnsi="HelveticaNeue"/>
          <w:sz w:val="20"/>
          <w:szCs w:val="20"/>
        </w:rPr>
      </w:pPr>
    </w:p>
    <w:p w:rsidR="00293586"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 xml:space="preserve">(3) Zur Erfüllung ihrer Aufgaben kann die Hegegemeinschaft von den Mitgliedern Umlagen </w:t>
      </w:r>
      <w:r w:rsidR="0020514B" w:rsidRPr="003A3767">
        <w:rPr>
          <w:rFonts w:ascii="HelveticaNeue" w:hAnsi="HelveticaNeue"/>
          <w:sz w:val="20"/>
          <w:szCs w:val="20"/>
        </w:rPr>
        <w:t xml:space="preserve">in der Regel </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3A3767">
        <w:rPr>
          <w:rFonts w:ascii="HelveticaNeue" w:hAnsi="HelveticaNeue"/>
          <w:sz w:val="20"/>
          <w:szCs w:val="20"/>
        </w:rPr>
        <w:t xml:space="preserve">nach dem Verhältnis der Größe der </w:t>
      </w:r>
      <w:proofErr w:type="spellStart"/>
      <w:r w:rsidR="00C14E11" w:rsidRPr="003A3767">
        <w:rPr>
          <w:rFonts w:ascii="HelveticaNeue" w:hAnsi="HelveticaNeue"/>
          <w:sz w:val="20"/>
          <w:szCs w:val="20"/>
        </w:rPr>
        <w:t>bejagbaren</w:t>
      </w:r>
      <w:proofErr w:type="spellEnd"/>
      <w:r w:rsidR="00C14E11" w:rsidRPr="003A3767">
        <w:rPr>
          <w:rFonts w:ascii="HelveticaNeue" w:hAnsi="HelveticaNeue"/>
          <w:sz w:val="20"/>
          <w:szCs w:val="20"/>
        </w:rPr>
        <w:t xml:space="preserve"> Grundfläche der Jagdbezirke</w:t>
      </w:r>
      <w:r w:rsidR="0041352E" w:rsidRPr="003A3767">
        <w:rPr>
          <w:rFonts w:ascii="HelveticaNeue" w:hAnsi="HelveticaNeue"/>
          <w:sz w:val="20"/>
          <w:szCs w:val="20"/>
        </w:rPr>
        <w:t xml:space="preserve"> unter Berücksichtigung </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41352E" w:rsidRPr="003A3767">
        <w:rPr>
          <w:rFonts w:ascii="HelveticaNeue" w:hAnsi="HelveticaNeue"/>
          <w:sz w:val="20"/>
          <w:szCs w:val="20"/>
        </w:rPr>
        <w:t>der Abschu</w:t>
      </w:r>
      <w:r w:rsidR="00EE1B2C" w:rsidRPr="003A3767">
        <w:rPr>
          <w:rFonts w:ascii="HelveticaNeue" w:hAnsi="HelveticaNeue"/>
          <w:sz w:val="20"/>
          <w:szCs w:val="20"/>
        </w:rPr>
        <w:t>ssplanung</w:t>
      </w:r>
      <w:r w:rsidR="001B57E1" w:rsidRPr="003A3767">
        <w:rPr>
          <w:rFonts w:ascii="HelveticaNeue" w:hAnsi="HelveticaNeue"/>
          <w:sz w:val="20"/>
          <w:szCs w:val="20"/>
        </w:rPr>
        <w:t>s</w:t>
      </w:r>
      <w:r w:rsidR="0041352E" w:rsidRPr="003A3767">
        <w:rPr>
          <w:rFonts w:ascii="HelveticaNeue" w:hAnsi="HelveticaNeue"/>
          <w:sz w:val="20"/>
          <w:szCs w:val="20"/>
        </w:rPr>
        <w:t>höhe</w:t>
      </w:r>
      <w:r w:rsidR="00C14E11" w:rsidRPr="003A3767">
        <w:rPr>
          <w:rFonts w:ascii="HelveticaNeue" w:hAnsi="HelveticaNeue"/>
          <w:sz w:val="20"/>
          <w:szCs w:val="20"/>
        </w:rPr>
        <w:t xml:space="preserve"> erheben. Sind in einem Jagdbezirk mehrere Personen </w:t>
      </w:r>
      <w:proofErr w:type="spellStart"/>
      <w:r w:rsidR="00C14E11" w:rsidRPr="003A3767">
        <w:rPr>
          <w:rFonts w:ascii="HelveticaNeue" w:hAnsi="HelveticaNeue"/>
          <w:sz w:val="20"/>
          <w:szCs w:val="20"/>
        </w:rPr>
        <w:t>jagdausübu</w:t>
      </w:r>
      <w:r w:rsidR="00C14E11" w:rsidRPr="00437C7B">
        <w:rPr>
          <w:rFonts w:ascii="HelveticaNeue" w:hAnsi="HelveticaNeue"/>
          <w:sz w:val="20"/>
          <w:szCs w:val="20"/>
        </w:rPr>
        <w:t>ngsbe</w:t>
      </w:r>
      <w:proofErr w:type="spellEnd"/>
      <w:r>
        <w:rPr>
          <w:rFonts w:ascii="HelveticaNeue" w:hAnsi="HelveticaNeue"/>
          <w:sz w:val="20"/>
          <w:szCs w:val="20"/>
        </w:rPr>
        <w:t>-</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rechtigt</w:t>
      </w:r>
      <w:proofErr w:type="spellEnd"/>
      <w:r w:rsidR="00C14E11" w:rsidRPr="00437C7B">
        <w:rPr>
          <w:rFonts w:ascii="HelveticaNeue" w:hAnsi="HelveticaNeue"/>
          <w:sz w:val="20"/>
          <w:szCs w:val="20"/>
        </w:rPr>
        <w:t xml:space="preserve">, so trifft sie die nach Satz 1 erhobene Umlage im Verhältnis der ihnen zustehenden </w:t>
      </w:r>
      <w:proofErr w:type="spellStart"/>
      <w:r w:rsidR="00C14E11" w:rsidRPr="00437C7B">
        <w:rPr>
          <w:rFonts w:ascii="HelveticaNeue" w:hAnsi="HelveticaNeue"/>
          <w:sz w:val="20"/>
          <w:szCs w:val="20"/>
        </w:rPr>
        <w:t>bejagba</w:t>
      </w:r>
      <w:r>
        <w:rPr>
          <w:rFonts w:ascii="HelveticaNeue" w:hAnsi="HelveticaNeue"/>
          <w:sz w:val="20"/>
          <w:szCs w:val="20"/>
        </w:rPr>
        <w:t>g</w:t>
      </w:r>
      <w:proofErr w:type="spellEnd"/>
      <w:r>
        <w:rPr>
          <w:rFonts w:ascii="HelveticaNeue" w:hAnsi="HelveticaNeue"/>
          <w:sz w:val="20"/>
          <w:szCs w:val="20"/>
        </w:rPr>
        <w:t>-</w:t>
      </w:r>
    </w:p>
    <w:p w:rsidR="00C14E11"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proofErr w:type="gramStart"/>
      <w:r>
        <w:rPr>
          <w:rFonts w:ascii="HelveticaNeue" w:hAnsi="HelveticaNeue"/>
          <w:sz w:val="20"/>
          <w:szCs w:val="20"/>
        </w:rPr>
        <w:t>ba</w:t>
      </w:r>
      <w:r w:rsidR="00C14E11" w:rsidRPr="00437C7B">
        <w:rPr>
          <w:rFonts w:ascii="HelveticaNeue" w:hAnsi="HelveticaNeue"/>
          <w:sz w:val="20"/>
          <w:szCs w:val="20"/>
        </w:rPr>
        <w:t>ren</w:t>
      </w:r>
      <w:proofErr w:type="gramEnd"/>
      <w:r w:rsidR="00C14E11" w:rsidRPr="00437C7B">
        <w:rPr>
          <w:rFonts w:ascii="HelveticaNeue" w:hAnsi="HelveticaNeue"/>
          <w:sz w:val="20"/>
          <w:szCs w:val="20"/>
        </w:rPr>
        <w:t xml:space="preserve"> Grundfläche.</w:t>
      </w:r>
    </w:p>
    <w:p w:rsidR="00B651A7" w:rsidRPr="00437C7B" w:rsidRDefault="00B651A7">
      <w:pPr>
        <w:autoSpaceDE w:val="0"/>
        <w:autoSpaceDN w:val="0"/>
        <w:adjustRightInd w:val="0"/>
        <w:jc w:val="both"/>
        <w:rPr>
          <w:rFonts w:ascii="HelveticaNeue" w:hAnsi="HelveticaNeue"/>
          <w:sz w:val="20"/>
          <w:szCs w:val="20"/>
        </w:rPr>
      </w:pPr>
    </w:p>
    <w:p w:rsidR="0020514B" w:rsidRPr="00437C7B" w:rsidRDefault="0020514B">
      <w:pPr>
        <w:autoSpaceDE w:val="0"/>
        <w:autoSpaceDN w:val="0"/>
        <w:adjustRightInd w:val="0"/>
        <w:jc w:val="both"/>
        <w:rPr>
          <w:rFonts w:ascii="HelveticaNeue" w:hAnsi="HelveticaNeue"/>
          <w:sz w:val="20"/>
          <w:szCs w:val="20"/>
        </w:rPr>
      </w:pPr>
      <w:r w:rsidRPr="003A3767">
        <w:rPr>
          <w:rFonts w:ascii="HelveticaNeue" w:hAnsi="HelveticaNeue"/>
          <w:sz w:val="20"/>
          <w:szCs w:val="20"/>
        </w:rPr>
        <w:t>(4) Die Hegegemeinschaft kann sich eine Disziplinarordnung geben.</w:t>
      </w:r>
      <w:r w:rsidRPr="00437C7B">
        <w:rPr>
          <w:rFonts w:ascii="HelveticaNeue" w:hAnsi="HelveticaNeue"/>
          <w:sz w:val="20"/>
          <w:szCs w:val="20"/>
        </w:rPr>
        <w:t xml:space="preserve"> </w:t>
      </w:r>
    </w:p>
    <w:p w:rsidR="00C14E11" w:rsidRPr="00437C7B" w:rsidRDefault="00C14E11">
      <w:pPr>
        <w:autoSpaceDE w:val="0"/>
        <w:autoSpaceDN w:val="0"/>
        <w:adjustRightInd w:val="0"/>
        <w:jc w:val="center"/>
        <w:rPr>
          <w:rFonts w:ascii="HelveticaNeue" w:hAnsi="HelveticaNeue"/>
          <w:sz w:val="20"/>
          <w:szCs w:val="20"/>
        </w:rPr>
      </w:pPr>
    </w:p>
    <w:p w:rsidR="00C14E11" w:rsidRPr="00437C7B" w:rsidRDefault="00C14E11">
      <w:pPr>
        <w:autoSpaceDE w:val="0"/>
        <w:autoSpaceDN w:val="0"/>
        <w:adjustRightInd w:val="0"/>
        <w:jc w:val="center"/>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4</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Organe</w:t>
      </w:r>
    </w:p>
    <w:p w:rsidR="00C14E11" w:rsidRPr="00437C7B" w:rsidRDefault="00C14E11">
      <w:pPr>
        <w:autoSpaceDE w:val="0"/>
        <w:autoSpaceDN w:val="0"/>
        <w:adjustRightInd w:val="0"/>
        <w:rPr>
          <w:rFonts w:ascii="HelveticaNeue" w:hAnsi="HelveticaNeue"/>
          <w:sz w:val="20"/>
          <w:szCs w:val="20"/>
        </w:rPr>
      </w:pPr>
      <w:r w:rsidRPr="00437C7B">
        <w:rPr>
          <w:rFonts w:ascii="HelveticaNeue" w:hAnsi="HelveticaNeue"/>
          <w:sz w:val="20"/>
          <w:szCs w:val="20"/>
        </w:rPr>
        <w:t>Organe der Hegegemeinschaft sind:</w:t>
      </w:r>
    </w:p>
    <w:p w:rsidR="00C14E11" w:rsidRPr="00437C7B" w:rsidRDefault="00C14E11">
      <w:pPr>
        <w:numPr>
          <w:ilvl w:val="0"/>
          <w:numId w:val="7"/>
        </w:numPr>
        <w:tabs>
          <w:tab w:val="clear" w:pos="1080"/>
        </w:tabs>
        <w:autoSpaceDE w:val="0"/>
        <w:autoSpaceDN w:val="0"/>
        <w:adjustRightInd w:val="0"/>
        <w:ind w:left="720"/>
        <w:rPr>
          <w:rFonts w:ascii="HelveticaNeue" w:hAnsi="HelveticaNeue"/>
          <w:sz w:val="20"/>
          <w:szCs w:val="20"/>
        </w:rPr>
      </w:pPr>
      <w:r w:rsidRPr="00437C7B">
        <w:rPr>
          <w:rFonts w:ascii="HelveticaNeue" w:hAnsi="HelveticaNeue"/>
          <w:sz w:val="20"/>
          <w:szCs w:val="20"/>
        </w:rPr>
        <w:t>die Versammlung (Mitgliederversammlung)</w:t>
      </w:r>
    </w:p>
    <w:p w:rsidR="00C14E11" w:rsidRPr="00437C7B" w:rsidRDefault="00C14E11">
      <w:pPr>
        <w:numPr>
          <w:ilvl w:val="0"/>
          <w:numId w:val="7"/>
        </w:numPr>
        <w:tabs>
          <w:tab w:val="clear" w:pos="1080"/>
        </w:tabs>
        <w:autoSpaceDE w:val="0"/>
        <w:autoSpaceDN w:val="0"/>
        <w:adjustRightInd w:val="0"/>
        <w:ind w:left="720"/>
        <w:rPr>
          <w:rFonts w:ascii="HelveticaNeue" w:hAnsi="HelveticaNeue"/>
          <w:sz w:val="20"/>
          <w:szCs w:val="20"/>
        </w:rPr>
      </w:pPr>
      <w:r w:rsidRPr="00437C7B">
        <w:rPr>
          <w:rFonts w:ascii="HelveticaNeue" w:hAnsi="HelveticaNeue"/>
          <w:sz w:val="20"/>
          <w:szCs w:val="20"/>
        </w:rPr>
        <w:t>der Vorstand.</w:t>
      </w:r>
    </w:p>
    <w:p w:rsidR="00C14E11" w:rsidRPr="00437C7B" w:rsidRDefault="00C14E11">
      <w:pPr>
        <w:autoSpaceDE w:val="0"/>
        <w:autoSpaceDN w:val="0"/>
        <w:adjustRightInd w:val="0"/>
        <w:rPr>
          <w:rFonts w:ascii="Helvetica" w:hAnsi="Helvetica" w:cs="Helvetica"/>
          <w:sz w:val="20"/>
          <w:szCs w:val="20"/>
        </w:rPr>
      </w:pPr>
    </w:p>
    <w:p w:rsidR="00C14E11" w:rsidRPr="00437C7B" w:rsidRDefault="00C14E11">
      <w:pPr>
        <w:autoSpaceDE w:val="0"/>
        <w:autoSpaceDN w:val="0"/>
        <w:adjustRightInd w:val="0"/>
        <w:rPr>
          <w:rFonts w:ascii="Helvetica" w:hAnsi="Helvetica" w:cs="Helvetica"/>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5</w:t>
      </w:r>
    </w:p>
    <w:p w:rsidR="00C14E11" w:rsidRPr="00BC48E7" w:rsidRDefault="00C14E11" w:rsidP="00A3259F">
      <w:pPr>
        <w:autoSpaceDE w:val="0"/>
        <w:autoSpaceDN w:val="0"/>
        <w:adjustRightInd w:val="0"/>
        <w:jc w:val="center"/>
        <w:rPr>
          <w:rFonts w:ascii="HelveticaNeue" w:hAnsi="HelveticaNeue"/>
          <w:b/>
          <w:sz w:val="20"/>
          <w:szCs w:val="20"/>
        </w:rPr>
      </w:pPr>
      <w:r w:rsidRPr="00BC48E7">
        <w:rPr>
          <w:rFonts w:ascii="HelveticaNeue" w:hAnsi="HelveticaNeue"/>
          <w:b/>
          <w:sz w:val="20"/>
          <w:szCs w:val="20"/>
        </w:rPr>
        <w:t>Versammlung</w:t>
      </w:r>
    </w:p>
    <w:p w:rsidR="00C14E11" w:rsidRPr="00437C7B" w:rsidRDefault="00C14E11">
      <w:pPr>
        <w:autoSpaceDE w:val="0"/>
        <w:autoSpaceDN w:val="0"/>
        <w:adjustRightInd w:val="0"/>
        <w:rPr>
          <w:rFonts w:ascii="HelveticaNeue" w:hAnsi="HelveticaNeue"/>
          <w:sz w:val="20"/>
          <w:szCs w:val="20"/>
        </w:rPr>
      </w:pPr>
    </w:p>
    <w:p w:rsidR="00293586" w:rsidRDefault="00C14E11" w:rsidP="00A3259F">
      <w:pPr>
        <w:autoSpaceDE w:val="0"/>
        <w:autoSpaceDN w:val="0"/>
        <w:adjustRightInd w:val="0"/>
        <w:rPr>
          <w:rFonts w:ascii="HelveticaNeue" w:hAnsi="HelveticaNeue"/>
          <w:sz w:val="20"/>
          <w:szCs w:val="20"/>
        </w:rPr>
      </w:pPr>
      <w:r w:rsidRPr="00437C7B">
        <w:rPr>
          <w:rFonts w:ascii="HelveticaNeue" w:hAnsi="HelveticaNeue"/>
          <w:sz w:val="20"/>
          <w:szCs w:val="20"/>
        </w:rPr>
        <w:t xml:space="preserve">(1) Die Versammlung ist die Versammlung der jagdausübungsberechtigten Personen. Vertretungen </w:t>
      </w:r>
    </w:p>
    <w:p w:rsidR="00293586"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A3259F">
        <w:rPr>
          <w:rFonts w:ascii="HelveticaNeue" w:hAnsi="HelveticaNeue"/>
          <w:sz w:val="20"/>
          <w:szCs w:val="20"/>
        </w:rPr>
        <w:t xml:space="preserve"> </w:t>
      </w:r>
      <w:r>
        <w:rPr>
          <w:rFonts w:ascii="HelveticaNeue" w:hAnsi="HelveticaNeue"/>
          <w:sz w:val="20"/>
          <w:szCs w:val="20"/>
        </w:rPr>
        <w:t xml:space="preserve"> </w:t>
      </w:r>
      <w:r w:rsidR="00C14E11" w:rsidRPr="00437C7B">
        <w:rPr>
          <w:rFonts w:ascii="HelveticaNeue" w:hAnsi="HelveticaNeue"/>
          <w:sz w:val="20"/>
          <w:szCs w:val="20"/>
        </w:rPr>
        <w:t xml:space="preserve"> nach § 7 sind zu Beginn der Sitzungen der Versammlung durch Vorlage der Vollmachten </w:t>
      </w:r>
      <w:proofErr w:type="spellStart"/>
      <w:r w:rsidR="00C14E11" w:rsidRPr="00437C7B">
        <w:rPr>
          <w:rFonts w:ascii="HelveticaNeue" w:hAnsi="HelveticaNeue"/>
          <w:sz w:val="20"/>
          <w:szCs w:val="20"/>
        </w:rPr>
        <w:t>nachzu</w:t>
      </w:r>
      <w:proofErr w:type="spellEnd"/>
      <w:r>
        <w:rPr>
          <w:rFonts w:ascii="HelveticaNeue" w:hAnsi="HelveticaNeue"/>
          <w:sz w:val="20"/>
          <w:szCs w:val="20"/>
        </w:rPr>
        <w:t>-</w:t>
      </w:r>
    </w:p>
    <w:p w:rsidR="00C14E11" w:rsidRPr="00437C7B"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A3259F">
        <w:rPr>
          <w:rFonts w:ascii="HelveticaNeue" w:hAnsi="HelveticaNeue"/>
          <w:sz w:val="20"/>
          <w:szCs w:val="20"/>
        </w:rPr>
        <w:t xml:space="preserve"> </w:t>
      </w:r>
      <w:r>
        <w:rPr>
          <w:rFonts w:ascii="HelveticaNeue" w:hAnsi="HelveticaNeue"/>
          <w:sz w:val="20"/>
          <w:szCs w:val="20"/>
        </w:rPr>
        <w:t xml:space="preserve">  </w:t>
      </w:r>
      <w:r w:rsidR="00C14E11" w:rsidRPr="00437C7B">
        <w:rPr>
          <w:rFonts w:ascii="HelveticaNeue" w:hAnsi="HelveticaNeue"/>
          <w:sz w:val="20"/>
          <w:szCs w:val="20"/>
        </w:rPr>
        <w:t>weisen.</w:t>
      </w:r>
    </w:p>
    <w:p w:rsidR="00C14E11" w:rsidRPr="00437C7B" w:rsidRDefault="00C14E11" w:rsidP="00A3259F">
      <w:pPr>
        <w:autoSpaceDE w:val="0"/>
        <w:autoSpaceDN w:val="0"/>
        <w:adjustRightInd w:val="0"/>
        <w:rPr>
          <w:rFonts w:ascii="HelveticaNeue" w:hAnsi="HelveticaNeue"/>
          <w:sz w:val="20"/>
          <w:szCs w:val="20"/>
        </w:rPr>
      </w:pPr>
    </w:p>
    <w:p w:rsidR="00293586" w:rsidRDefault="00C14E11" w:rsidP="00A3259F">
      <w:pPr>
        <w:autoSpaceDE w:val="0"/>
        <w:autoSpaceDN w:val="0"/>
        <w:adjustRightInd w:val="0"/>
        <w:rPr>
          <w:rFonts w:ascii="HelveticaNeue" w:hAnsi="HelveticaNeue"/>
          <w:sz w:val="20"/>
          <w:szCs w:val="20"/>
        </w:rPr>
      </w:pPr>
      <w:r w:rsidRPr="00437C7B">
        <w:rPr>
          <w:rFonts w:ascii="HelveticaNeue" w:hAnsi="HelveticaNeue"/>
          <w:sz w:val="20"/>
          <w:szCs w:val="20"/>
        </w:rPr>
        <w:t xml:space="preserve">(2) Jährlich soll mindestens einmal eine Sitzung der Versammlung stattfinden. Außerordentliche </w:t>
      </w:r>
      <w:proofErr w:type="spellStart"/>
      <w:r w:rsidRPr="00437C7B">
        <w:rPr>
          <w:rFonts w:ascii="HelveticaNeue" w:hAnsi="HelveticaNeue"/>
          <w:sz w:val="20"/>
          <w:szCs w:val="20"/>
        </w:rPr>
        <w:t>Sitzun</w:t>
      </w:r>
      <w:proofErr w:type="spellEnd"/>
      <w:r w:rsidR="00293586">
        <w:rPr>
          <w:rFonts w:ascii="HelveticaNeue" w:hAnsi="HelveticaNeue"/>
          <w:sz w:val="20"/>
          <w:szCs w:val="20"/>
        </w:rPr>
        <w:t>-</w:t>
      </w:r>
    </w:p>
    <w:p w:rsidR="00293586"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gen sind vom Vorstand einzuberufen, wenn dies von mindestens einem Fünftel der Mitglieder unter </w:t>
      </w:r>
    </w:p>
    <w:p w:rsidR="00293586"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Angabe der Gründe schriftlich verlangt wird. Alle Sitzungen sind unter Angabe der Tagesordnung mit </w:t>
      </w:r>
    </w:p>
    <w:p w:rsidR="00293586"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B565A8">
        <w:rPr>
          <w:rFonts w:ascii="HelveticaNeue" w:hAnsi="HelveticaNeue"/>
          <w:sz w:val="20"/>
          <w:szCs w:val="20"/>
        </w:rPr>
        <w:t xml:space="preserve"> </w:t>
      </w:r>
      <w:r>
        <w:rPr>
          <w:rFonts w:ascii="HelveticaNeue" w:hAnsi="HelveticaNeue"/>
          <w:sz w:val="20"/>
          <w:szCs w:val="20"/>
        </w:rPr>
        <w:t xml:space="preserve">  </w:t>
      </w:r>
      <w:r w:rsidR="00C14E11" w:rsidRPr="00437C7B">
        <w:rPr>
          <w:rFonts w:ascii="HelveticaNeue" w:hAnsi="HelveticaNeue"/>
          <w:sz w:val="20"/>
          <w:szCs w:val="20"/>
        </w:rPr>
        <w:t xml:space="preserve">einer Frist von zwei Wochen durch ortsübliche Bekanntmachung einzuberufen. Beschlüsse über </w:t>
      </w:r>
      <w:proofErr w:type="spellStart"/>
      <w:r w:rsidR="00C14E11" w:rsidRPr="00437C7B">
        <w:rPr>
          <w:rFonts w:ascii="HelveticaNeue" w:hAnsi="HelveticaNeue"/>
          <w:sz w:val="20"/>
          <w:szCs w:val="20"/>
        </w:rPr>
        <w:t>Ge</w:t>
      </w:r>
      <w:proofErr w:type="spellEnd"/>
      <w:r>
        <w:rPr>
          <w:rFonts w:ascii="HelveticaNeue" w:hAnsi="HelveticaNeue"/>
          <w:sz w:val="20"/>
          <w:szCs w:val="20"/>
        </w:rPr>
        <w:t>-</w:t>
      </w:r>
    </w:p>
    <w:p w:rsidR="00C14E11" w:rsidRPr="00437C7B" w:rsidRDefault="00293586" w:rsidP="00A3259F">
      <w:pPr>
        <w:autoSpaceDE w:val="0"/>
        <w:autoSpaceDN w:val="0"/>
        <w:adjustRightInd w:val="0"/>
        <w:rPr>
          <w:rFonts w:ascii="HelveticaNeue" w:hAnsi="HelveticaNeue"/>
          <w:sz w:val="20"/>
          <w:szCs w:val="20"/>
        </w:rPr>
      </w:pPr>
      <w:r>
        <w:rPr>
          <w:rFonts w:ascii="HelveticaNeue" w:hAnsi="HelveticaNeue"/>
          <w:sz w:val="20"/>
          <w:szCs w:val="20"/>
        </w:rPr>
        <w:t xml:space="preserve">   </w:t>
      </w:r>
      <w:r w:rsidR="00B565A8">
        <w:rPr>
          <w:rFonts w:ascii="HelveticaNeue" w:hAnsi="HelveticaNeue"/>
          <w:sz w:val="20"/>
          <w:szCs w:val="20"/>
        </w:rPr>
        <w:t xml:space="preserve"> </w:t>
      </w:r>
      <w:r>
        <w:rPr>
          <w:rFonts w:ascii="HelveticaNeue" w:hAnsi="HelveticaNeue"/>
          <w:sz w:val="20"/>
          <w:szCs w:val="20"/>
        </w:rPr>
        <w:t xml:space="preserve">  </w:t>
      </w:r>
      <w:r w:rsidR="00C14E11" w:rsidRPr="00437C7B">
        <w:rPr>
          <w:rFonts w:ascii="HelveticaNeue" w:hAnsi="HelveticaNeue"/>
          <w:sz w:val="20"/>
          <w:szCs w:val="20"/>
        </w:rPr>
        <w:t>genstände des § 6 dürfen unter dem Tagesordnungspunkt „Verschiedenes“ nicht gefasst werden.</w:t>
      </w:r>
    </w:p>
    <w:p w:rsidR="00C14E11" w:rsidRPr="00437C7B" w:rsidRDefault="00C14E11">
      <w:pPr>
        <w:autoSpaceDE w:val="0"/>
        <w:autoSpaceDN w:val="0"/>
        <w:adjustRightInd w:val="0"/>
        <w:jc w:val="both"/>
        <w:rPr>
          <w:rFonts w:ascii="HelveticaNeue" w:hAnsi="HelveticaNeue"/>
          <w:sz w:val="20"/>
          <w:szCs w:val="20"/>
        </w:rPr>
      </w:pPr>
    </w:p>
    <w:p w:rsidR="00293586" w:rsidRDefault="00C14E11">
      <w:pPr>
        <w:autoSpaceDE w:val="0"/>
        <w:autoSpaceDN w:val="0"/>
        <w:adjustRightInd w:val="0"/>
        <w:jc w:val="both"/>
        <w:rPr>
          <w:rFonts w:ascii="HelveticaNeue" w:hAnsi="HelveticaNeue"/>
          <w:sz w:val="20"/>
          <w:szCs w:val="20"/>
        </w:rPr>
      </w:pPr>
      <w:r w:rsidRPr="00293586">
        <w:rPr>
          <w:rFonts w:ascii="HelveticaNeue" w:hAnsi="HelveticaNeue"/>
          <w:sz w:val="20"/>
          <w:szCs w:val="20"/>
        </w:rPr>
        <w:t xml:space="preserve">(3) Die Sitzungen der Versammlung sind öffentlich. Mit </w:t>
      </w:r>
      <w:r w:rsidR="00293586">
        <w:rPr>
          <w:rFonts w:ascii="HelveticaNeue" w:hAnsi="HelveticaNeue"/>
          <w:sz w:val="20"/>
          <w:szCs w:val="20"/>
        </w:rPr>
        <w:t>Mehrheitsb</w:t>
      </w:r>
      <w:r w:rsidRPr="00293586">
        <w:rPr>
          <w:rFonts w:ascii="HelveticaNeue" w:hAnsi="HelveticaNeue"/>
          <w:sz w:val="20"/>
          <w:szCs w:val="20"/>
        </w:rPr>
        <w:t xml:space="preserve">eschluss </w:t>
      </w:r>
      <w:r w:rsidR="00293586">
        <w:rPr>
          <w:rFonts w:ascii="HelveticaNeue" w:hAnsi="HelveticaNeue"/>
          <w:sz w:val="20"/>
          <w:szCs w:val="20"/>
        </w:rPr>
        <w:t>der Versammlung kann die</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Öffentlichkeit ausgeschlossen werden. Zu einzelnen Tagesordnungspunkten kann die Öffentlichkeit</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mit Beschluss </w:t>
      </w:r>
      <w:r w:rsidR="0088757B" w:rsidRPr="00293586">
        <w:rPr>
          <w:rFonts w:ascii="HelveticaNeue" w:hAnsi="HelveticaNeue"/>
          <w:sz w:val="20"/>
          <w:szCs w:val="20"/>
        </w:rPr>
        <w:t xml:space="preserve">von mindestens 25 % der anwesenden </w:t>
      </w:r>
      <w:r>
        <w:rPr>
          <w:rFonts w:ascii="HelveticaNeue" w:hAnsi="HelveticaNeue"/>
          <w:sz w:val="20"/>
          <w:szCs w:val="20"/>
        </w:rPr>
        <w:t xml:space="preserve">oder vertretenen </w:t>
      </w:r>
      <w:r w:rsidR="0088757B" w:rsidRPr="00293586">
        <w:rPr>
          <w:rFonts w:ascii="HelveticaNeue" w:hAnsi="HelveticaNeue"/>
          <w:sz w:val="20"/>
          <w:szCs w:val="20"/>
        </w:rPr>
        <w:t>Mitglieder</w:t>
      </w:r>
      <w:r w:rsidR="00A2122C" w:rsidRPr="00293586">
        <w:rPr>
          <w:rFonts w:ascii="HelveticaNeue" w:hAnsi="HelveticaNeue"/>
          <w:sz w:val="20"/>
          <w:szCs w:val="20"/>
        </w:rPr>
        <w:t xml:space="preserve"> </w:t>
      </w:r>
      <w:r>
        <w:rPr>
          <w:rFonts w:ascii="HelveticaNeue" w:hAnsi="HelveticaNeue"/>
          <w:sz w:val="20"/>
          <w:szCs w:val="20"/>
        </w:rPr>
        <w:t xml:space="preserve">ausgeschlossen </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werden. </w:t>
      </w:r>
      <w:r w:rsidR="00C14E11" w:rsidRPr="00293586">
        <w:rPr>
          <w:rFonts w:ascii="HelveticaNeue" w:hAnsi="HelveticaNeue"/>
          <w:sz w:val="20"/>
          <w:szCs w:val="20"/>
        </w:rPr>
        <w:t>Vertreterinnen und Vertretern der Jagdbehörden ist die Anwesenheit jederzeit gestattet. Die</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Jagdgenossenschaften sowie die Eigentümerinnen und Eigentümer oder nutznießenden Personen</w:t>
      </w:r>
    </w:p>
    <w:p w:rsidR="00293586"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von Eigenjagdbezirken sind von der Hegegemeinschaft zu den Sitzungen der Versammlung </w:t>
      </w:r>
      <w:proofErr w:type="spellStart"/>
      <w:r w:rsidR="00C14E11" w:rsidRPr="00437C7B">
        <w:rPr>
          <w:rFonts w:ascii="HelveticaNeue" w:hAnsi="HelveticaNeue"/>
          <w:sz w:val="20"/>
          <w:szCs w:val="20"/>
        </w:rPr>
        <w:t>einzula</w:t>
      </w:r>
      <w:proofErr w:type="spellEnd"/>
      <w:r>
        <w:rPr>
          <w:rFonts w:ascii="HelveticaNeue" w:hAnsi="HelveticaNeue"/>
          <w:sz w:val="20"/>
          <w:szCs w:val="20"/>
        </w:rPr>
        <w:t>-</w:t>
      </w:r>
    </w:p>
    <w:p w:rsidR="00C14E11" w:rsidRPr="00437C7B" w:rsidRDefault="00293586">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den.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(4) Die Versammlung kann beschließen:</w:t>
      </w:r>
    </w:p>
    <w:p w:rsidR="00C14E11" w:rsidRPr="00437C7B" w:rsidRDefault="00C14E11">
      <w:pPr>
        <w:numPr>
          <w:ilvl w:val="0"/>
          <w:numId w:val="2"/>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bei Dringlichkeit auch über Gegenstände, die nicht in die Tagesordnung aufgenommen waren, zu beraten und zu entscheiden, mit Ausnahme der Gegenstände nach § 6,</w:t>
      </w:r>
    </w:p>
    <w:p w:rsidR="00C14E11" w:rsidRPr="00437C7B" w:rsidRDefault="00C14E11">
      <w:pPr>
        <w:numPr>
          <w:ilvl w:val="0"/>
          <w:numId w:val="2"/>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einzelne Beratungsgegenstände von der Tagesordnung abzusetzen.</w:t>
      </w:r>
    </w:p>
    <w:p w:rsidR="00C14E11" w:rsidRPr="00437C7B" w:rsidRDefault="00C14E11">
      <w:pPr>
        <w:autoSpaceDE w:val="0"/>
        <w:autoSpaceDN w:val="0"/>
        <w:adjustRightInd w:val="0"/>
        <w:ind w:left="540" w:hanging="360"/>
        <w:jc w:val="both"/>
        <w:rPr>
          <w:rFonts w:ascii="HelveticaNeue" w:hAnsi="HelveticaNeue"/>
          <w:sz w:val="20"/>
          <w:szCs w:val="20"/>
        </w:rPr>
      </w:pPr>
    </w:p>
    <w:p w:rsidR="00E9507F"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 xml:space="preserve">(5) Über den wesentlichen Verlauf einer Sitzung ist eine Niederschrift zu fertigen, die mindestens zu </w:t>
      </w:r>
      <w:proofErr w:type="spellStart"/>
      <w:r w:rsidRPr="00437C7B">
        <w:rPr>
          <w:rFonts w:ascii="HelveticaNeue" w:hAnsi="HelveticaNeue"/>
          <w:sz w:val="20"/>
          <w:szCs w:val="20"/>
        </w:rPr>
        <w:t>ent</w:t>
      </w:r>
      <w:proofErr w:type="spellEnd"/>
      <w:r w:rsidR="00E9507F">
        <w:rPr>
          <w:rFonts w:ascii="HelveticaNeue" w:hAnsi="HelveticaNeue"/>
          <w:sz w:val="20"/>
          <w:szCs w:val="20"/>
        </w:rPr>
        <w:t>-</w:t>
      </w:r>
    </w:p>
    <w:p w:rsidR="00C14E11" w:rsidRPr="00437C7B" w:rsidRDefault="00E9507F">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halten hat:</w:t>
      </w:r>
    </w:p>
    <w:p w:rsidR="00C14E11" w:rsidRPr="00437C7B" w:rsidRDefault="00C14E11">
      <w:pPr>
        <w:numPr>
          <w:ilvl w:val="0"/>
          <w:numId w:val="3"/>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Anzahl der anwesenden und vertretenen Mitglieder,</w:t>
      </w:r>
    </w:p>
    <w:p w:rsidR="00C14E11" w:rsidRPr="00437C7B" w:rsidRDefault="00C14E11">
      <w:pPr>
        <w:numPr>
          <w:ilvl w:val="0"/>
          <w:numId w:val="3"/>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Angabe der von den anwesenden und vertretenen Mitgliedern in die Versammlung eingebrac</w:t>
      </w:r>
      <w:r w:rsidRPr="00437C7B">
        <w:rPr>
          <w:rFonts w:ascii="HelveticaNeue" w:hAnsi="HelveticaNeue"/>
          <w:sz w:val="20"/>
          <w:szCs w:val="20"/>
        </w:rPr>
        <w:t>h</w:t>
      </w:r>
      <w:r w:rsidRPr="00437C7B">
        <w:rPr>
          <w:rFonts w:ascii="HelveticaNeue" w:hAnsi="HelveticaNeue"/>
          <w:sz w:val="20"/>
          <w:szCs w:val="20"/>
        </w:rPr>
        <w:t xml:space="preserve">ten und nachgewiesenen </w:t>
      </w:r>
      <w:proofErr w:type="spellStart"/>
      <w:r w:rsidRPr="00437C7B">
        <w:rPr>
          <w:rFonts w:ascii="HelveticaNeue" w:hAnsi="HelveticaNeue"/>
          <w:sz w:val="20"/>
          <w:szCs w:val="20"/>
        </w:rPr>
        <w:t>bejagbaren</w:t>
      </w:r>
      <w:proofErr w:type="spellEnd"/>
      <w:r w:rsidRPr="00437C7B">
        <w:rPr>
          <w:rFonts w:ascii="HelveticaNeue" w:hAnsi="HelveticaNeue"/>
          <w:sz w:val="20"/>
          <w:szCs w:val="20"/>
        </w:rPr>
        <w:t xml:space="preserve"> Grundfläche,</w:t>
      </w:r>
    </w:p>
    <w:p w:rsidR="00C14E11" w:rsidRPr="00437C7B" w:rsidRDefault="00C14E11">
      <w:pPr>
        <w:numPr>
          <w:ilvl w:val="0"/>
          <w:numId w:val="3"/>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von der Versammlung gefassten Beschlüsse und das Abstimmungsergebnis.</w:t>
      </w:r>
    </w:p>
    <w:p w:rsidR="00C14E11" w:rsidRPr="00437C7B" w:rsidRDefault="00C14E11">
      <w:pPr>
        <w:autoSpaceDE w:val="0"/>
        <w:autoSpaceDN w:val="0"/>
        <w:adjustRightInd w:val="0"/>
        <w:jc w:val="both"/>
        <w:rPr>
          <w:rFonts w:ascii="HelveticaNeue" w:hAnsi="HelveticaNeue"/>
          <w:sz w:val="20"/>
          <w:szCs w:val="20"/>
        </w:rPr>
      </w:pPr>
    </w:p>
    <w:p w:rsidR="00C14E11" w:rsidRPr="00911F04" w:rsidRDefault="00C14E11" w:rsidP="00975F4C">
      <w:pPr>
        <w:autoSpaceDE w:val="0"/>
        <w:autoSpaceDN w:val="0"/>
        <w:adjustRightInd w:val="0"/>
        <w:jc w:val="both"/>
        <w:rPr>
          <w:rFonts w:ascii="HelveticaNeue" w:hAnsi="HelveticaNeue"/>
          <w:sz w:val="20"/>
          <w:szCs w:val="20"/>
        </w:rPr>
      </w:pPr>
      <w:r w:rsidRPr="00911F04">
        <w:rPr>
          <w:rFonts w:ascii="HelveticaNeue" w:hAnsi="HelveticaNeue"/>
          <w:sz w:val="20"/>
          <w:szCs w:val="20"/>
        </w:rPr>
        <w:t xml:space="preserve">(6) </w:t>
      </w:r>
      <w:r w:rsidR="00975F4C" w:rsidRPr="00911F04">
        <w:rPr>
          <w:rFonts w:ascii="HelveticaNeue" w:hAnsi="HelveticaNeue"/>
          <w:sz w:val="20"/>
          <w:szCs w:val="20"/>
        </w:rPr>
        <w:t>Eine einfache Abschrift der unterzeichneten Niederschrift ist innerhalb von 3 Wochen allen Mitgliedern, allen Jagdgenossenschaften und allen Eigenjagdbesitzern per Post oder E-Mail zuzusenden. Sofern eine allen Mitgliedern, allen Jagdgenossenschaften und allen Eigenjagdbesitzern zugängliche Homepage vo</w:t>
      </w:r>
      <w:r w:rsidR="00975F4C" w:rsidRPr="00911F04">
        <w:rPr>
          <w:rFonts w:ascii="HelveticaNeue" w:hAnsi="HelveticaNeue"/>
          <w:sz w:val="20"/>
          <w:szCs w:val="20"/>
        </w:rPr>
        <w:t>r</w:t>
      </w:r>
      <w:r w:rsidR="00975F4C" w:rsidRPr="00911F04">
        <w:rPr>
          <w:rFonts w:ascii="HelveticaNeue" w:hAnsi="HelveticaNeue"/>
          <w:sz w:val="20"/>
          <w:szCs w:val="20"/>
        </w:rPr>
        <w:t>handen ist, genügt auch das dortige Einstellen der Niederschrift innerhalb von 3 Wochen, sofern die Mi</w:t>
      </w:r>
      <w:r w:rsidR="00975F4C" w:rsidRPr="00911F04">
        <w:rPr>
          <w:rFonts w:ascii="HelveticaNeue" w:hAnsi="HelveticaNeue"/>
          <w:sz w:val="20"/>
          <w:szCs w:val="20"/>
        </w:rPr>
        <w:t>t</w:t>
      </w:r>
      <w:r w:rsidR="00975F4C" w:rsidRPr="00911F04">
        <w:rPr>
          <w:rFonts w:ascii="HelveticaNeue" w:hAnsi="HelveticaNeue"/>
          <w:sz w:val="20"/>
          <w:szCs w:val="20"/>
        </w:rPr>
        <w:t>glieder davon im Vorfeld informiert werden.</w:t>
      </w:r>
    </w:p>
    <w:p w:rsidR="00C14E11" w:rsidRDefault="00C14E11">
      <w:pPr>
        <w:autoSpaceDE w:val="0"/>
        <w:autoSpaceDN w:val="0"/>
        <w:adjustRightInd w:val="0"/>
        <w:jc w:val="both"/>
        <w:rPr>
          <w:rFonts w:ascii="HelveticaNeue" w:hAnsi="HelveticaNeue"/>
          <w:sz w:val="20"/>
          <w:szCs w:val="20"/>
        </w:rPr>
      </w:pPr>
    </w:p>
    <w:p w:rsidR="007051BF" w:rsidRDefault="007051BF">
      <w:pPr>
        <w:autoSpaceDE w:val="0"/>
        <w:autoSpaceDN w:val="0"/>
        <w:adjustRightInd w:val="0"/>
        <w:jc w:val="both"/>
        <w:rPr>
          <w:rFonts w:ascii="HelveticaNeue" w:hAnsi="HelveticaNeue"/>
          <w:sz w:val="20"/>
          <w:szCs w:val="20"/>
        </w:rPr>
      </w:pPr>
    </w:p>
    <w:p w:rsidR="0048596E" w:rsidRDefault="0048596E">
      <w:pPr>
        <w:autoSpaceDE w:val="0"/>
        <w:autoSpaceDN w:val="0"/>
        <w:adjustRightInd w:val="0"/>
        <w:jc w:val="center"/>
        <w:rPr>
          <w:rFonts w:ascii="HelveticaNeue" w:hAnsi="HelveticaNeue"/>
          <w:b/>
          <w:sz w:val="20"/>
          <w:szCs w:val="20"/>
        </w:rPr>
      </w:pPr>
    </w:p>
    <w:p w:rsidR="00C14E11" w:rsidRPr="00BC48E7" w:rsidRDefault="00C14E11">
      <w:pPr>
        <w:autoSpaceDE w:val="0"/>
        <w:autoSpaceDN w:val="0"/>
        <w:adjustRightInd w:val="0"/>
        <w:jc w:val="center"/>
        <w:rPr>
          <w:rFonts w:ascii="HelveticaNeue" w:hAnsi="HelveticaNeue"/>
          <w:b/>
          <w:sz w:val="20"/>
          <w:szCs w:val="20"/>
        </w:rPr>
      </w:pPr>
      <w:bookmarkStart w:id="0" w:name="_GoBack"/>
      <w:bookmarkEnd w:id="0"/>
      <w:r w:rsidRPr="00BC48E7">
        <w:rPr>
          <w:rFonts w:ascii="HelveticaNeue" w:hAnsi="HelveticaNeue"/>
          <w:b/>
          <w:sz w:val="20"/>
          <w:szCs w:val="20"/>
        </w:rPr>
        <w:lastRenderedPageBreak/>
        <w:t>§ 6</w:t>
      </w:r>
    </w:p>
    <w:p w:rsidR="00C14E11"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Aufgabe der Versammlung</w:t>
      </w:r>
    </w:p>
    <w:p w:rsidR="00BC48E7" w:rsidRPr="00437C7B" w:rsidRDefault="00BC48E7">
      <w:pPr>
        <w:autoSpaceDE w:val="0"/>
        <w:autoSpaceDN w:val="0"/>
        <w:adjustRightInd w:val="0"/>
        <w:jc w:val="center"/>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Die Versammlung beschließt insbesondere über:</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Wahrnehmung der Aufgaben der Hegegemeinschaft, sofern diese nicht ausdrücklich dem Vo</w:t>
      </w:r>
      <w:r w:rsidRPr="00437C7B">
        <w:rPr>
          <w:rFonts w:ascii="HelveticaNeue" w:hAnsi="HelveticaNeue"/>
          <w:sz w:val="20"/>
          <w:szCs w:val="20"/>
        </w:rPr>
        <w:t>r</w:t>
      </w:r>
      <w:r w:rsidRPr="00437C7B">
        <w:rPr>
          <w:rFonts w:ascii="HelveticaNeue" w:hAnsi="HelveticaNeue"/>
          <w:sz w:val="20"/>
          <w:szCs w:val="20"/>
        </w:rPr>
        <w:t>stand übertragen sind oder ihm obliegen,</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Erhebung und Verwendung von Umlagen,</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Wahl des Vorstandes,</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Wahl der schriftführenden Person,</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 xml:space="preserve">die Anstellung von Personal und Einberufung von Arbeitsgruppen; Angestellte </w:t>
      </w:r>
      <w:r w:rsidR="0088757B" w:rsidRPr="003A3767">
        <w:rPr>
          <w:rFonts w:ascii="HelveticaNeue" w:hAnsi="HelveticaNeue"/>
          <w:sz w:val="20"/>
          <w:szCs w:val="20"/>
        </w:rPr>
        <w:t>in einer Geschäft</w:t>
      </w:r>
      <w:r w:rsidR="0088757B" w:rsidRPr="003A3767">
        <w:rPr>
          <w:rFonts w:ascii="HelveticaNeue" w:hAnsi="HelveticaNeue"/>
          <w:sz w:val="20"/>
          <w:szCs w:val="20"/>
        </w:rPr>
        <w:t>s</w:t>
      </w:r>
      <w:r w:rsidR="0088757B" w:rsidRPr="003A3767">
        <w:rPr>
          <w:rFonts w:ascii="HelveticaNeue" w:hAnsi="HelveticaNeue"/>
          <w:sz w:val="20"/>
          <w:szCs w:val="20"/>
        </w:rPr>
        <w:t>führungs</w:t>
      </w:r>
      <w:r w:rsidR="00B565A8">
        <w:rPr>
          <w:rFonts w:ascii="HelveticaNeue" w:hAnsi="HelveticaNeue"/>
          <w:sz w:val="20"/>
          <w:szCs w:val="20"/>
        </w:rPr>
        <w:t>p</w:t>
      </w:r>
      <w:r w:rsidR="0088757B" w:rsidRPr="003A3767">
        <w:rPr>
          <w:rFonts w:ascii="HelveticaNeue" w:hAnsi="HelveticaNeue"/>
          <w:sz w:val="20"/>
          <w:szCs w:val="20"/>
        </w:rPr>
        <w:t>osition</w:t>
      </w:r>
      <w:r w:rsidR="0088757B" w:rsidRPr="00437C7B">
        <w:rPr>
          <w:rFonts w:ascii="HelveticaNeue" w:hAnsi="HelveticaNeue"/>
          <w:sz w:val="20"/>
          <w:szCs w:val="20"/>
        </w:rPr>
        <w:t xml:space="preserve"> </w:t>
      </w:r>
      <w:r w:rsidRPr="00437C7B">
        <w:rPr>
          <w:rFonts w:ascii="HelveticaNeue" w:hAnsi="HelveticaNeue"/>
          <w:sz w:val="20"/>
          <w:szCs w:val="20"/>
        </w:rPr>
        <w:t>sollen die Ausbildung zur Revierjägerin oder zum Revierjäger erfolgreich abg</w:t>
      </w:r>
      <w:r w:rsidRPr="00437C7B">
        <w:rPr>
          <w:rFonts w:ascii="HelveticaNeue" w:hAnsi="HelveticaNeue"/>
          <w:sz w:val="20"/>
          <w:szCs w:val="20"/>
        </w:rPr>
        <w:t>e</w:t>
      </w:r>
      <w:r w:rsidRPr="00437C7B">
        <w:rPr>
          <w:rFonts w:ascii="HelveticaNeue" w:hAnsi="HelveticaNeue"/>
          <w:sz w:val="20"/>
          <w:szCs w:val="20"/>
        </w:rPr>
        <w:t>schlossen oder die Befähigung zum gehobenen oder höheren Forstdienst haben,</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Festsetzung der dem Vorstand und den Angestellten zu gewährenden Erstattungen und Verg</w:t>
      </w:r>
      <w:r w:rsidRPr="00437C7B">
        <w:rPr>
          <w:rFonts w:ascii="HelveticaNeue" w:hAnsi="HelveticaNeue"/>
          <w:sz w:val="20"/>
          <w:szCs w:val="20"/>
        </w:rPr>
        <w:t>ü</w:t>
      </w:r>
      <w:r w:rsidRPr="00437C7B">
        <w:rPr>
          <w:rFonts w:ascii="HelveticaNeue" w:hAnsi="HelveticaNeue"/>
          <w:sz w:val="20"/>
          <w:szCs w:val="20"/>
        </w:rPr>
        <w:t>tungen,</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Entlastung des Vorstandes,</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Genehmigung des Haushaltsplanes und der Jahresrechnung,</w:t>
      </w:r>
    </w:p>
    <w:p w:rsidR="00C14E11" w:rsidRPr="00437C7B" w:rsidRDefault="00C14E11">
      <w:pPr>
        <w:numPr>
          <w:ilvl w:val="0"/>
          <w:numId w:val="4"/>
        </w:numPr>
        <w:tabs>
          <w:tab w:val="clear" w:pos="72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den Erlass und die Änderung der Satzung.</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7</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Vertretung eines Mitgliedes der Hegegemeinschaft</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Jedes Mitglied einer Hegegemeinschaft kann sich von jeder volljährigen, natürlichen Person aufgrund schriftlicher Vollmacht in der Versammlung vertreten lassen. Eine Aufteilung des Stimmrechts auf mehr</w:t>
      </w:r>
      <w:r w:rsidRPr="00437C7B">
        <w:rPr>
          <w:rFonts w:ascii="HelveticaNeue" w:hAnsi="HelveticaNeue"/>
          <w:sz w:val="20"/>
          <w:szCs w:val="20"/>
        </w:rPr>
        <w:t>e</w:t>
      </w:r>
      <w:r w:rsidRPr="00437C7B">
        <w:rPr>
          <w:rFonts w:ascii="HelveticaNeue" w:hAnsi="HelveticaNeue"/>
          <w:sz w:val="20"/>
          <w:szCs w:val="20"/>
        </w:rPr>
        <w:t>re Personen ist nicht zulässig.</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8</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Beschlussfassung und Stimmrecht in der Versammlung</w:t>
      </w:r>
    </w:p>
    <w:p w:rsidR="00C14E11" w:rsidRPr="00437C7B" w:rsidRDefault="00C14E11">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(1) Die Versammlung fasst ihre Beschlüsse zu § 3 Abs. 2 Satz 1 Nr. 2 bis 7 allein mit der Mehrheit der bei</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der Beschlussfassung vertretenen </w:t>
      </w:r>
      <w:proofErr w:type="spellStart"/>
      <w:r w:rsidR="00C14E11" w:rsidRPr="00437C7B">
        <w:rPr>
          <w:rFonts w:ascii="HelveticaNeue" w:hAnsi="HelveticaNeue"/>
          <w:sz w:val="20"/>
          <w:szCs w:val="20"/>
        </w:rPr>
        <w:t>bejagbaren</w:t>
      </w:r>
      <w:proofErr w:type="spellEnd"/>
      <w:r w:rsidR="00C14E11" w:rsidRPr="00437C7B">
        <w:rPr>
          <w:rFonts w:ascii="HelveticaNeue" w:hAnsi="HelveticaNeue"/>
          <w:sz w:val="20"/>
          <w:szCs w:val="20"/>
        </w:rPr>
        <w:t xml:space="preserve"> Grundfläche; alle übrigen Beschlüsse bedürfen </w:t>
      </w:r>
      <w:proofErr w:type="spellStart"/>
      <w:r w:rsidR="00C14E11" w:rsidRPr="00437C7B">
        <w:rPr>
          <w:rFonts w:ascii="HelveticaNeue" w:hAnsi="HelveticaNeue"/>
          <w:sz w:val="20"/>
          <w:szCs w:val="20"/>
        </w:rPr>
        <w:t>zusätz</w:t>
      </w:r>
      <w:proofErr w:type="spellEnd"/>
      <w:r>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lich</w:t>
      </w:r>
      <w:proofErr w:type="spellEnd"/>
      <w:r w:rsidR="00C14E11" w:rsidRPr="00437C7B">
        <w:rPr>
          <w:rFonts w:ascii="HelveticaNeue" w:hAnsi="HelveticaNeue"/>
          <w:sz w:val="20"/>
          <w:szCs w:val="20"/>
        </w:rPr>
        <w:t xml:space="preserve"> der Mehrheit der anwesenden und vertretenen jagdausübungsberechtigten Personen (§ 13 Abs. 2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LJG). Sind in einem Jagdbezirk mehrere Personen jagdausübungsberechtigt, kann das Stimmrecht </w:t>
      </w:r>
    </w:p>
    <w:p w:rsidR="00C14E11"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41352E" w:rsidRPr="00437C7B">
        <w:rPr>
          <w:rFonts w:ascii="HelveticaNeue" w:hAnsi="HelveticaNeue"/>
          <w:sz w:val="20"/>
          <w:szCs w:val="20"/>
        </w:rPr>
        <w:t>nur einheit</w:t>
      </w:r>
      <w:r w:rsidR="0041352E" w:rsidRPr="00E9507F">
        <w:rPr>
          <w:rFonts w:ascii="HelveticaNeue" w:hAnsi="HelveticaNeue"/>
          <w:sz w:val="20"/>
          <w:szCs w:val="20"/>
        </w:rPr>
        <w:t xml:space="preserve">lich ausgeübt werden, jede Person hat </w:t>
      </w:r>
      <w:r w:rsidR="00543D5C">
        <w:rPr>
          <w:rFonts w:ascii="HelveticaNeue" w:hAnsi="HelveticaNeue"/>
          <w:sz w:val="20"/>
          <w:szCs w:val="20"/>
        </w:rPr>
        <w:t xml:space="preserve">indes </w:t>
      </w:r>
      <w:r w:rsidR="0041352E" w:rsidRPr="00E9507F">
        <w:rPr>
          <w:rFonts w:ascii="HelveticaNeue" w:hAnsi="HelveticaNeue"/>
          <w:sz w:val="20"/>
          <w:szCs w:val="20"/>
        </w:rPr>
        <w:t>eine Stimme.</w:t>
      </w:r>
      <w:r w:rsidR="00EE1B2C" w:rsidRPr="00437C7B">
        <w:rPr>
          <w:rFonts w:ascii="HelveticaNeue" w:hAnsi="HelveticaNeue"/>
          <w:sz w:val="20"/>
          <w:szCs w:val="20"/>
        </w:rPr>
        <w:t xml:space="preserve"> </w:t>
      </w:r>
    </w:p>
    <w:p w:rsidR="00B651A7" w:rsidRPr="00437C7B" w:rsidRDefault="00B651A7" w:rsidP="00E9507F">
      <w:pPr>
        <w:autoSpaceDE w:val="0"/>
        <w:autoSpaceDN w:val="0"/>
        <w:adjustRightInd w:val="0"/>
        <w:rPr>
          <w:rFonts w:ascii="HelveticaNeue" w:hAnsi="HelveticaNeue"/>
          <w:sz w:val="20"/>
          <w:szCs w:val="20"/>
        </w:rPr>
      </w:pPr>
    </w:p>
    <w:p w:rsidR="00E9507F"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 xml:space="preserve">(2) Bei Beschlussfassung wird offen abgestimmt, es sei denn, die Versammlung beschließt im Einzelfall, </w:t>
      </w:r>
    </w:p>
    <w:p w:rsidR="00E9507F" w:rsidRDefault="00E9507F">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eine geheime Abstimmung mithilfe von Stimmzetteln vorzunehmen. Bei der Abstimmung mithilfe von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Stimmzetteln gelten unbeschrieben abgegebene Stimmzettel als Stimmenthaltungen. Stimmzettel,</w:t>
      </w:r>
    </w:p>
    <w:p w:rsidR="00E9507F" w:rsidRDefault="00E9507F">
      <w:pPr>
        <w:autoSpaceDE w:val="0"/>
        <w:autoSpaceDN w:val="0"/>
        <w:adjustRightInd w:val="0"/>
        <w:jc w:val="both"/>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aus denen der Wille der abstimmenden Person nicht unzweifelhaft erkennbar ist, und Stimmzettel, die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einen  Zusatz,  eine  Verwahrung  oder  einen  Vorbehalt  enthalten, </w:t>
      </w:r>
      <w:proofErr w:type="gramStart"/>
      <w:r w:rsidR="00C14E11" w:rsidRPr="00437C7B">
        <w:rPr>
          <w:rFonts w:ascii="HelveticaNeue" w:hAnsi="HelveticaNeue"/>
          <w:sz w:val="20"/>
          <w:szCs w:val="20"/>
        </w:rPr>
        <w:t>sind</w:t>
      </w:r>
      <w:proofErr w:type="gramEnd"/>
      <w:r w:rsidR="00C14E11" w:rsidRPr="00437C7B">
        <w:rPr>
          <w:rFonts w:ascii="HelveticaNeue" w:hAnsi="HelveticaNeue"/>
          <w:sz w:val="20"/>
          <w:szCs w:val="20"/>
        </w:rPr>
        <w:t xml:space="preserve"> ungültig. Bei der Abstim</w:t>
      </w:r>
      <w:r>
        <w:rPr>
          <w:rFonts w:ascii="HelveticaNeue" w:hAnsi="HelveticaNeue"/>
          <w:sz w:val="20"/>
          <w:szCs w:val="20"/>
        </w:rPr>
        <w:t>m</w:t>
      </w:r>
      <w:r w:rsidR="00C14E11" w:rsidRPr="00437C7B">
        <w:rPr>
          <w:rFonts w:ascii="HelveticaNeue" w:hAnsi="HelveticaNeue"/>
          <w:sz w:val="20"/>
          <w:szCs w:val="20"/>
        </w:rPr>
        <w:t xml:space="preserve">ung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mithilfe von Stimmzetteln erhalten die Mitglieder der Hegegemeinschaft pro Jagdbezirk einen Stimm</w:t>
      </w:r>
      <w:r>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zettel</w:t>
      </w:r>
      <w:proofErr w:type="spellEnd"/>
      <w:r w:rsidR="00C14E11" w:rsidRPr="00437C7B">
        <w:rPr>
          <w:rFonts w:ascii="HelveticaNeue" w:hAnsi="HelveticaNeue"/>
          <w:sz w:val="20"/>
          <w:szCs w:val="20"/>
        </w:rPr>
        <w:t>, auf welchem der Name des eigenen und der vertretenen Jagdbezirke vermerkt sind. Den Jagd</w:t>
      </w:r>
      <w:r>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bezirken</w:t>
      </w:r>
      <w:proofErr w:type="spellEnd"/>
      <w:r w:rsidR="00C14E11" w:rsidRPr="00437C7B">
        <w:rPr>
          <w:rFonts w:ascii="HelveticaNeue" w:hAnsi="HelveticaNeue"/>
          <w:sz w:val="20"/>
          <w:szCs w:val="20"/>
        </w:rPr>
        <w:t xml:space="preserve"> wird die Grundfläche gemäß Jagdbezirksverzeichnis zugeordnet. Die Stimmzettel werden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durch zwei zur Geheimhaltung verpflichtete Mitglieder der Hegegemeinschaft ausgezählt und an</w:t>
      </w:r>
      <w:r>
        <w:rPr>
          <w:rFonts w:ascii="HelveticaNeue" w:hAnsi="HelveticaNeue"/>
          <w:sz w:val="20"/>
          <w:szCs w:val="20"/>
        </w:rPr>
        <w:t>-</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schließend versiegelt.</w:t>
      </w:r>
    </w:p>
    <w:p w:rsidR="00A2122C" w:rsidRDefault="00A2122C">
      <w:pPr>
        <w:autoSpaceDE w:val="0"/>
        <w:autoSpaceDN w:val="0"/>
        <w:adjustRightInd w:val="0"/>
        <w:jc w:val="both"/>
        <w:rPr>
          <w:rFonts w:ascii="HelveticaNeue" w:hAnsi="HelveticaNeue"/>
          <w:b/>
          <w:sz w:val="20"/>
          <w:szCs w:val="20"/>
        </w:rPr>
      </w:pPr>
    </w:p>
    <w:p w:rsidR="00BC48E7" w:rsidRPr="00BC48E7" w:rsidRDefault="00BC48E7">
      <w:pPr>
        <w:autoSpaceDE w:val="0"/>
        <w:autoSpaceDN w:val="0"/>
        <w:adjustRightInd w:val="0"/>
        <w:jc w:val="both"/>
        <w:rPr>
          <w:rFonts w:ascii="HelveticaNeue" w:hAnsi="HelveticaNeue"/>
          <w:b/>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9</w:t>
      </w:r>
    </w:p>
    <w:p w:rsidR="00C14E11" w:rsidRPr="00437C7B" w:rsidRDefault="00C14E11">
      <w:pPr>
        <w:autoSpaceDE w:val="0"/>
        <w:autoSpaceDN w:val="0"/>
        <w:adjustRightInd w:val="0"/>
        <w:jc w:val="center"/>
        <w:rPr>
          <w:rFonts w:ascii="HelveticaNeue" w:hAnsi="HelveticaNeue"/>
          <w:sz w:val="20"/>
          <w:szCs w:val="20"/>
        </w:rPr>
      </w:pPr>
      <w:r w:rsidRPr="00BC48E7">
        <w:rPr>
          <w:rFonts w:ascii="HelveticaNeue" w:hAnsi="HelveticaNeue"/>
          <w:b/>
          <w:sz w:val="20"/>
          <w:szCs w:val="20"/>
        </w:rPr>
        <w:t>Vorstand der Hegegemeinschaft</w:t>
      </w:r>
    </w:p>
    <w:p w:rsidR="00C14E11" w:rsidRPr="00437C7B" w:rsidRDefault="00C14E11">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(1) Der Vorstand der Hegegemeinschaft besteht aus einer vorsitzenden Person und zwei oder vier </w:t>
      </w:r>
      <w:proofErr w:type="spellStart"/>
      <w:r w:rsidRPr="00437C7B">
        <w:rPr>
          <w:rFonts w:ascii="HelveticaNeue" w:hAnsi="HelveticaNeue"/>
          <w:sz w:val="20"/>
          <w:szCs w:val="20"/>
        </w:rPr>
        <w:t>beisit</w:t>
      </w:r>
      <w:proofErr w:type="spellEnd"/>
      <w:r w:rsidR="00E9507F">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zenden</w:t>
      </w:r>
      <w:proofErr w:type="spellEnd"/>
      <w:r w:rsidR="00C14E11" w:rsidRPr="00437C7B">
        <w:rPr>
          <w:rFonts w:ascii="HelveticaNeue" w:hAnsi="HelveticaNeue"/>
          <w:sz w:val="20"/>
          <w:szCs w:val="20"/>
        </w:rPr>
        <w:t xml:space="preserve"> Personen als Vertretungen der vorsitzenden Person, wobei die Reihenfolge der Vertretung in</w:t>
      </w:r>
      <w:r>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nerhalb</w:t>
      </w:r>
      <w:proofErr w:type="spellEnd"/>
      <w:r w:rsidR="00C14E11" w:rsidRPr="00437C7B">
        <w:rPr>
          <w:rFonts w:ascii="HelveticaNeue" w:hAnsi="HelveticaNeue"/>
          <w:sz w:val="20"/>
          <w:szCs w:val="20"/>
        </w:rPr>
        <w:t xml:space="preserve"> des Vorstandes festgelegt wird. Die Ausübung der Geschäftsführung einschließlich der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Kassengeschäfte obliegt einer der beisitzenden Personen, sofern diese Aufgabe nicht auf eine Ange</w:t>
      </w:r>
      <w:r>
        <w:rPr>
          <w:rFonts w:ascii="HelveticaNeue" w:hAnsi="HelveticaNeue"/>
          <w:sz w:val="20"/>
          <w:szCs w:val="20"/>
        </w:rPr>
        <w:t>-</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stellte oder einen Angestellten übertragen wurde.</w:t>
      </w:r>
    </w:p>
    <w:p w:rsidR="00E9507F" w:rsidRPr="00437C7B" w:rsidRDefault="00E9507F">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(2) Die Mitglieder des Vorstandes werden von der Versammlung </w:t>
      </w:r>
      <w:r w:rsidR="00A2122C" w:rsidRPr="00437C7B">
        <w:rPr>
          <w:rFonts w:ascii="HelveticaNeue" w:hAnsi="HelveticaNeue"/>
          <w:sz w:val="20"/>
          <w:szCs w:val="20"/>
        </w:rPr>
        <w:t>gewählt</w:t>
      </w:r>
      <w:r w:rsidR="00180A98" w:rsidRPr="00437C7B">
        <w:rPr>
          <w:rFonts w:ascii="HelveticaNeue" w:hAnsi="HelveticaNeue"/>
          <w:i/>
          <w:sz w:val="20"/>
          <w:szCs w:val="20"/>
        </w:rPr>
        <w:t>.</w:t>
      </w:r>
      <w:r w:rsidRPr="00437C7B">
        <w:rPr>
          <w:rFonts w:ascii="HelveticaNeue" w:hAnsi="HelveticaNeue"/>
          <w:sz w:val="20"/>
          <w:szCs w:val="20"/>
        </w:rPr>
        <w:t xml:space="preserve"> Gewählt ist, wer die Mehrheit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gemäß § 8 Abs. 1 Satz 1 erhält. Wählbar ist jede jagdausübungsberechtigte Person (§ 13 Abs. 2 LJG).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Solange die Hegegemeinschaft keinen Vorstand gewählt hat, werden die Geschäfte des Vorstandes </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von einer von der Aufsichtsbehörde benannten Person wahrgenommen.</w:t>
      </w:r>
    </w:p>
    <w:p w:rsidR="00C14E11" w:rsidRPr="00437C7B" w:rsidRDefault="00C14E11" w:rsidP="00E9507F">
      <w:pPr>
        <w:autoSpaceDE w:val="0"/>
        <w:autoSpaceDN w:val="0"/>
        <w:adjustRightInd w:val="0"/>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lastRenderedPageBreak/>
        <w:t xml:space="preserve">(3) Die Amtszeit des Vorstandes beträgt fünf Jahre; sie beginnt </w:t>
      </w:r>
      <w:r w:rsidR="0088757B" w:rsidRPr="00437C7B">
        <w:rPr>
          <w:rFonts w:ascii="HelveticaNeue" w:hAnsi="HelveticaNeue"/>
          <w:sz w:val="20"/>
          <w:szCs w:val="20"/>
        </w:rPr>
        <w:t xml:space="preserve">mit Ausnahme der </w:t>
      </w:r>
      <w:proofErr w:type="spellStart"/>
      <w:r w:rsidR="0088757B" w:rsidRPr="00437C7B">
        <w:rPr>
          <w:rFonts w:ascii="HelveticaNeue" w:hAnsi="HelveticaNeue"/>
          <w:sz w:val="20"/>
          <w:szCs w:val="20"/>
        </w:rPr>
        <w:t>Erstwahl</w:t>
      </w:r>
      <w:proofErr w:type="spellEnd"/>
      <w:r w:rsidR="0088757B" w:rsidRPr="00437C7B">
        <w:rPr>
          <w:rFonts w:ascii="HelveticaNeue" w:hAnsi="HelveticaNeue"/>
          <w:sz w:val="20"/>
          <w:szCs w:val="20"/>
        </w:rPr>
        <w:t xml:space="preserve"> </w:t>
      </w:r>
      <w:r w:rsidRPr="00437C7B">
        <w:rPr>
          <w:rFonts w:ascii="HelveticaNeue" w:hAnsi="HelveticaNeue"/>
          <w:sz w:val="20"/>
          <w:szCs w:val="20"/>
        </w:rPr>
        <w:t xml:space="preserve">an dem auf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die Wahl folgenden 1. April. Die Neuwahl soll spätestens drei und frühestens zwölf Monate vor Ablauf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der Amtszeit des amtierenden Vorstandes stattfinden. Bis zum Beginn der Amtszeit des neuen Vor</w:t>
      </w:r>
      <w:r>
        <w:rPr>
          <w:rFonts w:ascii="HelveticaNeue" w:hAnsi="HelveticaNeue"/>
          <w:sz w:val="20"/>
          <w:szCs w:val="20"/>
        </w:rPr>
        <w:t>-</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standes</w:t>
      </w:r>
      <w:proofErr w:type="spellEnd"/>
      <w:r w:rsidR="00C14E11" w:rsidRPr="00437C7B">
        <w:rPr>
          <w:rFonts w:ascii="HelveticaNeue" w:hAnsi="HelveticaNeue"/>
          <w:sz w:val="20"/>
          <w:szCs w:val="20"/>
        </w:rPr>
        <w:t xml:space="preserve"> nimmt der bisherige Vorstand die Aufgaben nach § 10 wahr.</w:t>
      </w:r>
    </w:p>
    <w:p w:rsidR="00C14E11" w:rsidRPr="00437C7B" w:rsidRDefault="00C14E11" w:rsidP="00E9507F">
      <w:pPr>
        <w:autoSpaceDE w:val="0"/>
        <w:autoSpaceDN w:val="0"/>
        <w:adjustRightInd w:val="0"/>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(4) Der Vorstand fasst seine Beschlüsse mit einfacher Stimmenmehrheit. Über die gefassten Beschlüsse </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ist eine Niederschrift zu fertigen,  die alle Mitglieder des Vorstandes zu unterzeichnen haben.</w:t>
      </w:r>
    </w:p>
    <w:p w:rsidR="00C14E11" w:rsidRPr="00437C7B" w:rsidRDefault="00C14E11" w:rsidP="00E9507F">
      <w:pPr>
        <w:autoSpaceDE w:val="0"/>
        <w:autoSpaceDN w:val="0"/>
        <w:adjustRightInd w:val="0"/>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(5) Die Sitzungen des Vorstandes sind von der vorsitzenden Person unter Mitteilung der Tagesordnung </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einzuberufen. Eine Einberufung kann auch von einer der beisitzenden Personen verlangt werden.</w:t>
      </w:r>
    </w:p>
    <w:p w:rsidR="00C14E11" w:rsidRPr="00437C7B" w:rsidRDefault="00C14E11" w:rsidP="00E9507F">
      <w:pPr>
        <w:autoSpaceDE w:val="0"/>
        <w:autoSpaceDN w:val="0"/>
        <w:adjustRightInd w:val="0"/>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(6) Die von den Jagdgenossenschaften und Eigentümerinnen und Eigentümern von Eigenjagdbezirken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bestimmten Personen sind von der vorsitzenden Person unter Mitteilung der Tagesordnung zu der </w:t>
      </w:r>
      <w:proofErr w:type="spellStart"/>
      <w:r w:rsidR="00C14E11" w:rsidRPr="00437C7B">
        <w:rPr>
          <w:rFonts w:ascii="HelveticaNeue" w:hAnsi="HelveticaNeue"/>
          <w:sz w:val="20"/>
          <w:szCs w:val="20"/>
        </w:rPr>
        <w:t>Sit</w:t>
      </w:r>
      <w:proofErr w:type="spellEnd"/>
      <w:r>
        <w:rPr>
          <w:rFonts w:ascii="HelveticaNeue" w:hAnsi="HelveticaNeue"/>
          <w:sz w:val="20"/>
          <w:szCs w:val="20"/>
        </w:rPr>
        <w:t>-</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zung</w:t>
      </w:r>
      <w:proofErr w:type="spellEnd"/>
      <w:r w:rsidR="00C14E11" w:rsidRPr="00437C7B">
        <w:rPr>
          <w:rFonts w:ascii="HelveticaNeue" w:hAnsi="HelveticaNeue"/>
          <w:sz w:val="20"/>
          <w:szCs w:val="20"/>
        </w:rPr>
        <w:t xml:space="preserve"> des Vorstandes einzuladen.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10</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Aufgaben des Vorstandes</w:t>
      </w:r>
    </w:p>
    <w:p w:rsidR="00C14E11" w:rsidRPr="00437C7B" w:rsidRDefault="00C14E11">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(1) Der Vorstand vertritt die  Hegegemeinschaft gerichtlich und  außergerichtlich. Er kann die Vertretung</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in einer bestimmten Angelegenheit durch einstimmigen Beschluss auf ein Vorstandsmitglied </w:t>
      </w:r>
      <w:proofErr w:type="spellStart"/>
      <w:r w:rsidR="00C14E11" w:rsidRPr="00437C7B">
        <w:rPr>
          <w:rFonts w:ascii="HelveticaNeue" w:hAnsi="HelveticaNeue"/>
          <w:sz w:val="20"/>
          <w:szCs w:val="20"/>
        </w:rPr>
        <w:t>übertra</w:t>
      </w:r>
      <w:proofErr w:type="spellEnd"/>
      <w:r>
        <w:rPr>
          <w:rFonts w:ascii="HelveticaNeue" w:hAnsi="HelveticaNeue"/>
          <w:sz w:val="20"/>
          <w:szCs w:val="20"/>
        </w:rPr>
        <w:t>-</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gen. Der Vorstand ist an die rechtmäßigen</w:t>
      </w:r>
      <w:r w:rsidR="00180A98" w:rsidRPr="00437C7B">
        <w:rPr>
          <w:rFonts w:ascii="HelveticaNeue" w:hAnsi="HelveticaNeue"/>
          <w:sz w:val="20"/>
          <w:szCs w:val="20"/>
        </w:rPr>
        <w:t xml:space="preserve"> </w:t>
      </w:r>
      <w:r w:rsidR="00C14E11" w:rsidRPr="00437C7B">
        <w:rPr>
          <w:rFonts w:ascii="HelveticaNeue" w:hAnsi="HelveticaNeue"/>
          <w:sz w:val="20"/>
          <w:szCs w:val="20"/>
        </w:rPr>
        <w:t>Beschlüsse der Versammlung gebunden.</w:t>
      </w:r>
    </w:p>
    <w:p w:rsidR="00C14E11" w:rsidRPr="00437C7B" w:rsidRDefault="00C14E11" w:rsidP="00E9507F">
      <w:pPr>
        <w:autoSpaceDE w:val="0"/>
        <w:autoSpaceDN w:val="0"/>
        <w:adjustRightInd w:val="0"/>
        <w:rPr>
          <w:rFonts w:ascii="HelveticaNeue" w:hAnsi="HelveticaNeue"/>
          <w:sz w:val="20"/>
          <w:szCs w:val="20"/>
        </w:rPr>
      </w:pPr>
    </w:p>
    <w:p w:rsidR="0088757B" w:rsidRPr="00437C7B"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(2) Der Vorstand hat insbesondere:</w:t>
      </w:r>
      <w:r w:rsidR="0088757B" w:rsidRPr="00437C7B">
        <w:rPr>
          <w:rFonts w:ascii="HelveticaNeue" w:hAnsi="HelveticaNeue"/>
          <w:sz w:val="20"/>
          <w:szCs w:val="20"/>
        </w:rPr>
        <w:t xml:space="preserve">    </w:t>
      </w:r>
    </w:p>
    <w:p w:rsidR="0088757B" w:rsidRPr="003A3767" w:rsidRDefault="0088757B" w:rsidP="00E9507F">
      <w:pPr>
        <w:numPr>
          <w:ilvl w:val="0"/>
          <w:numId w:val="5"/>
        </w:numPr>
        <w:tabs>
          <w:tab w:val="clear" w:pos="720"/>
        </w:tabs>
        <w:autoSpaceDE w:val="0"/>
        <w:autoSpaceDN w:val="0"/>
        <w:adjustRightInd w:val="0"/>
        <w:ind w:left="540"/>
        <w:rPr>
          <w:rFonts w:ascii="HelveticaNeue" w:hAnsi="HelveticaNeue"/>
          <w:sz w:val="20"/>
          <w:szCs w:val="20"/>
        </w:rPr>
      </w:pPr>
      <w:r w:rsidRPr="003A3767">
        <w:rPr>
          <w:rFonts w:ascii="HelveticaNeue" w:hAnsi="HelveticaNeue"/>
          <w:sz w:val="20"/>
          <w:szCs w:val="20"/>
        </w:rPr>
        <w:t>die satzungsgemäßen Aufgaben auszuführen,</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die Beschlüsse der Versammlung vorzubereiten und auszuführen,</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die Aufgaben gemäß § 3 Abs. 2 Satz 1 Nr. 1, 6, 9, 10 und 12 sowie die durch die Versammlung übertragenen Aufgaben wahrzunehmen.</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 xml:space="preserve">das Verzeichnis der Jagdbezirke nach ihrer </w:t>
      </w:r>
      <w:proofErr w:type="spellStart"/>
      <w:r w:rsidRPr="00437C7B">
        <w:rPr>
          <w:rFonts w:ascii="HelveticaNeue" w:hAnsi="HelveticaNeue"/>
          <w:sz w:val="20"/>
          <w:szCs w:val="20"/>
        </w:rPr>
        <w:t>bejagbaren</w:t>
      </w:r>
      <w:proofErr w:type="spellEnd"/>
      <w:r w:rsidRPr="00437C7B">
        <w:rPr>
          <w:rFonts w:ascii="HelveticaNeue" w:hAnsi="HelveticaNeue"/>
          <w:sz w:val="20"/>
          <w:szCs w:val="20"/>
        </w:rPr>
        <w:t xml:space="preserve"> Grundfläche anzulegen und zu führen,</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die Neuwahl des Vorstandes vorzubereiten,</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den Haushaltsplan und die Jahresrechnung aufzustellen und vorzulegen sowie</w:t>
      </w:r>
    </w:p>
    <w:p w:rsidR="00C14E11" w:rsidRPr="00437C7B" w:rsidRDefault="00C14E11" w:rsidP="00E9507F">
      <w:pPr>
        <w:numPr>
          <w:ilvl w:val="0"/>
          <w:numId w:val="5"/>
        </w:numPr>
        <w:tabs>
          <w:tab w:val="clear" w:pos="720"/>
        </w:tabs>
        <w:autoSpaceDE w:val="0"/>
        <w:autoSpaceDN w:val="0"/>
        <w:adjustRightInd w:val="0"/>
        <w:ind w:left="540"/>
        <w:rPr>
          <w:rFonts w:ascii="HelveticaNeue" w:hAnsi="HelveticaNeue"/>
          <w:sz w:val="20"/>
          <w:szCs w:val="20"/>
        </w:rPr>
      </w:pPr>
      <w:r w:rsidRPr="00437C7B">
        <w:rPr>
          <w:rFonts w:ascii="HelveticaNeue" w:hAnsi="HelveticaNeue"/>
          <w:sz w:val="20"/>
          <w:szCs w:val="20"/>
        </w:rPr>
        <w:t>die Liste der von den Mitgliedern zu erhebenden Umlagen aufzustellen.</w:t>
      </w:r>
    </w:p>
    <w:p w:rsidR="00C14E11" w:rsidRPr="00437C7B"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Bei der Erfüllung seiner Aufgaben kann der Vorstand Angestellte hinzuziehen oder Arbeitsgruppen ei</w:t>
      </w:r>
      <w:r w:rsidRPr="00437C7B">
        <w:rPr>
          <w:rFonts w:ascii="HelveticaNeue" w:hAnsi="HelveticaNeue"/>
          <w:sz w:val="20"/>
          <w:szCs w:val="20"/>
        </w:rPr>
        <w:t>n</w:t>
      </w:r>
      <w:r w:rsidRPr="00437C7B">
        <w:rPr>
          <w:rFonts w:ascii="HelveticaNeue" w:hAnsi="HelveticaNeue"/>
          <w:sz w:val="20"/>
          <w:szCs w:val="20"/>
        </w:rPr>
        <w:t>setzen.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11</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Aufgaben der vorsitzenden Person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Die vorsitzende Person hat</w:t>
      </w:r>
    </w:p>
    <w:p w:rsidR="00C14E11" w:rsidRPr="00437C7B" w:rsidRDefault="00C14E11">
      <w:pPr>
        <w:numPr>
          <w:ilvl w:val="0"/>
          <w:numId w:val="6"/>
        </w:numPr>
        <w:tabs>
          <w:tab w:val="clear" w:pos="720"/>
          <w:tab w:val="num" w:pos="-108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Versammlung einzuberufen, zu eröffnen, zu leiten und zu schließen sowie das Ordnungs- und Hausrecht auszuüben,</w:t>
      </w:r>
    </w:p>
    <w:p w:rsidR="00C14E11" w:rsidRPr="00437C7B" w:rsidRDefault="00C14E11">
      <w:pPr>
        <w:numPr>
          <w:ilvl w:val="0"/>
          <w:numId w:val="6"/>
        </w:numPr>
        <w:tabs>
          <w:tab w:val="clear" w:pos="720"/>
          <w:tab w:val="num" w:pos="-108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Bekanntmachungen vorzunehmen; die genehmigte, angezeigte oder geänderte Satzung öffentlich auszulegen; dabei sind die Genehmigung oder die Anzeige sowie Ort und Zeit der Auslegung ort</w:t>
      </w:r>
      <w:r w:rsidRPr="00437C7B">
        <w:rPr>
          <w:rFonts w:ascii="HelveticaNeue" w:hAnsi="HelveticaNeue"/>
          <w:sz w:val="20"/>
          <w:szCs w:val="20"/>
        </w:rPr>
        <w:t>s</w:t>
      </w:r>
      <w:r w:rsidRPr="00437C7B">
        <w:rPr>
          <w:rFonts w:ascii="HelveticaNeue" w:hAnsi="HelveticaNeue"/>
          <w:sz w:val="20"/>
          <w:szCs w:val="20"/>
        </w:rPr>
        <w:t>üblich bekannt zu machen,</w:t>
      </w:r>
    </w:p>
    <w:p w:rsidR="00C14E11" w:rsidRPr="00437C7B" w:rsidRDefault="00C14E11">
      <w:pPr>
        <w:numPr>
          <w:ilvl w:val="0"/>
          <w:numId w:val="6"/>
        </w:numPr>
        <w:tabs>
          <w:tab w:val="clear" w:pos="720"/>
          <w:tab w:val="num" w:pos="-108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die Angestellten zu beaufsichtigen und die Einrichtungen der Hegegemeinschaft zu überwachen,</w:t>
      </w:r>
    </w:p>
    <w:p w:rsidR="00C14E11" w:rsidRPr="003A3767" w:rsidRDefault="00C14E11">
      <w:pPr>
        <w:numPr>
          <w:ilvl w:val="0"/>
          <w:numId w:val="6"/>
        </w:numPr>
        <w:tabs>
          <w:tab w:val="clear" w:pos="720"/>
          <w:tab w:val="num" w:pos="-1080"/>
        </w:tabs>
        <w:autoSpaceDE w:val="0"/>
        <w:autoSpaceDN w:val="0"/>
        <w:adjustRightInd w:val="0"/>
        <w:ind w:left="540"/>
        <w:jc w:val="both"/>
        <w:rPr>
          <w:rFonts w:ascii="HelveticaNeue" w:hAnsi="HelveticaNeue"/>
          <w:sz w:val="20"/>
          <w:szCs w:val="20"/>
        </w:rPr>
      </w:pPr>
      <w:r w:rsidRPr="00437C7B">
        <w:rPr>
          <w:rFonts w:ascii="HelveticaNeue" w:hAnsi="HelveticaNeue"/>
          <w:sz w:val="20"/>
          <w:szCs w:val="20"/>
        </w:rPr>
        <w:t>den Schriftverkehr zu führen, die gefassten Beschlüsse zu protokollieren und zu unterzeichnen, s</w:t>
      </w:r>
      <w:r w:rsidRPr="00437C7B">
        <w:rPr>
          <w:rFonts w:ascii="HelveticaNeue" w:hAnsi="HelveticaNeue"/>
          <w:sz w:val="20"/>
          <w:szCs w:val="20"/>
        </w:rPr>
        <w:t>o</w:t>
      </w:r>
      <w:r w:rsidRPr="00437C7B">
        <w:rPr>
          <w:rFonts w:ascii="HelveticaNeue" w:hAnsi="HelveticaNeue"/>
          <w:sz w:val="20"/>
          <w:szCs w:val="20"/>
        </w:rPr>
        <w:t>fern von der Versammlung keine andere Person für diese Aufgaben gewählt wurde.</w:t>
      </w:r>
      <w:r w:rsidR="007678C5" w:rsidRPr="00437C7B">
        <w:rPr>
          <w:rFonts w:ascii="HelveticaNeue" w:hAnsi="HelveticaNeue"/>
          <w:sz w:val="20"/>
          <w:szCs w:val="20"/>
        </w:rPr>
        <w:t xml:space="preserve"> </w:t>
      </w:r>
      <w:r w:rsidR="007678C5" w:rsidRPr="003A3767">
        <w:rPr>
          <w:rFonts w:ascii="HelveticaNeue" w:hAnsi="HelveticaNeue"/>
          <w:sz w:val="20"/>
          <w:szCs w:val="20"/>
        </w:rPr>
        <w:t xml:space="preserve">Der gesamte Schriftverkehr </w:t>
      </w:r>
      <w:r w:rsidR="0041352E" w:rsidRPr="003A3767">
        <w:rPr>
          <w:rFonts w:ascii="HelveticaNeue" w:hAnsi="HelveticaNeue"/>
          <w:sz w:val="20"/>
          <w:szCs w:val="20"/>
        </w:rPr>
        <w:t>soll</w:t>
      </w:r>
      <w:r w:rsidR="007678C5" w:rsidRPr="003A3767">
        <w:rPr>
          <w:rFonts w:ascii="HelveticaNeue" w:hAnsi="HelveticaNeue"/>
          <w:sz w:val="20"/>
          <w:szCs w:val="20"/>
        </w:rPr>
        <w:t xml:space="preserve"> – soweit vorhanden – auf elektronischem Wege (E-Mail) erfolgen. </w:t>
      </w:r>
    </w:p>
    <w:p w:rsidR="00C14E11" w:rsidRDefault="00C14E11">
      <w:pPr>
        <w:autoSpaceDE w:val="0"/>
        <w:autoSpaceDN w:val="0"/>
        <w:adjustRightInd w:val="0"/>
        <w:jc w:val="both"/>
        <w:rPr>
          <w:rFonts w:ascii="HelveticaNeue" w:hAnsi="HelveticaNeue"/>
          <w:sz w:val="20"/>
          <w:szCs w:val="20"/>
        </w:rPr>
      </w:pPr>
    </w:p>
    <w:p w:rsidR="00B651A7" w:rsidRDefault="00B651A7">
      <w:pPr>
        <w:autoSpaceDE w:val="0"/>
        <w:autoSpaceDN w:val="0"/>
        <w:adjustRightInd w:val="0"/>
        <w:jc w:val="both"/>
        <w:rPr>
          <w:rFonts w:ascii="HelveticaNeue" w:hAnsi="HelveticaNeue"/>
          <w:sz w:val="20"/>
          <w:szCs w:val="20"/>
        </w:rPr>
      </w:pPr>
    </w:p>
    <w:p w:rsidR="00B651A7" w:rsidRPr="00437C7B" w:rsidRDefault="00B651A7">
      <w:pPr>
        <w:autoSpaceDE w:val="0"/>
        <w:autoSpaceDN w:val="0"/>
        <w:adjustRightInd w:val="0"/>
        <w:jc w:val="both"/>
        <w:rPr>
          <w:rFonts w:ascii="HelveticaNeue" w:hAnsi="HelveticaNeue"/>
          <w:sz w:val="20"/>
          <w:szCs w:val="20"/>
        </w:rPr>
      </w:pPr>
    </w:p>
    <w:p w:rsidR="00C14E11" w:rsidRPr="00BC48E7" w:rsidRDefault="00C14E11" w:rsidP="00B651A7">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12</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Anteil an Nutzungen und Lasten</w:t>
      </w:r>
    </w:p>
    <w:p w:rsidR="00C14E11" w:rsidRPr="00437C7B" w:rsidRDefault="00C14E11">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(1) Der Anteil der Mitglieder der Hegegemeinschaft an den Nutzungen und Lasten richtet sich </w:t>
      </w:r>
      <w:r w:rsidR="007678C5" w:rsidRPr="003A3767">
        <w:rPr>
          <w:rFonts w:ascii="HelveticaNeue" w:hAnsi="HelveticaNeue"/>
          <w:sz w:val="20"/>
          <w:szCs w:val="20"/>
        </w:rPr>
        <w:t>in der Re</w:t>
      </w:r>
      <w:r w:rsidR="00E9507F">
        <w:rPr>
          <w:rFonts w:ascii="HelveticaNeue" w:hAnsi="HelveticaNeue"/>
          <w:sz w:val="20"/>
          <w:szCs w:val="20"/>
        </w:rPr>
        <w:t>-</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7678C5" w:rsidRPr="003A3767">
        <w:rPr>
          <w:rFonts w:ascii="HelveticaNeue" w:hAnsi="HelveticaNeue"/>
          <w:sz w:val="20"/>
          <w:szCs w:val="20"/>
        </w:rPr>
        <w:t>gel</w:t>
      </w:r>
      <w:proofErr w:type="spellEnd"/>
      <w:r w:rsidR="007678C5" w:rsidRPr="003A3767">
        <w:rPr>
          <w:rFonts w:ascii="HelveticaNeue" w:hAnsi="HelveticaNeue"/>
          <w:sz w:val="20"/>
          <w:szCs w:val="20"/>
        </w:rPr>
        <w:t xml:space="preserve"> </w:t>
      </w:r>
      <w:r w:rsidR="00C14E11" w:rsidRPr="003A3767">
        <w:rPr>
          <w:rFonts w:ascii="HelveticaNeue" w:hAnsi="HelveticaNeue"/>
          <w:sz w:val="20"/>
          <w:szCs w:val="20"/>
        </w:rPr>
        <w:t xml:space="preserve">nach dem Verhältnis der Größe der </w:t>
      </w:r>
      <w:proofErr w:type="spellStart"/>
      <w:r w:rsidR="00C14E11" w:rsidRPr="003A3767">
        <w:rPr>
          <w:rFonts w:ascii="HelveticaNeue" w:hAnsi="HelveticaNeue"/>
          <w:sz w:val="20"/>
          <w:szCs w:val="20"/>
        </w:rPr>
        <w:t>bejagbaren</w:t>
      </w:r>
      <w:proofErr w:type="spellEnd"/>
      <w:r w:rsidR="007678C5" w:rsidRPr="003A3767">
        <w:rPr>
          <w:rFonts w:ascii="HelveticaNeue" w:hAnsi="HelveticaNeue"/>
          <w:sz w:val="20"/>
          <w:szCs w:val="20"/>
        </w:rPr>
        <w:t xml:space="preserve"> Grundfläche der Jagdbezirke und der Höhe des </w:t>
      </w:r>
    </w:p>
    <w:p w:rsidR="00C14E11" w:rsidRPr="00437C7B"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7678C5" w:rsidRPr="003A3767">
        <w:rPr>
          <w:rFonts w:ascii="HelveticaNeue" w:hAnsi="HelveticaNeue"/>
          <w:sz w:val="20"/>
          <w:szCs w:val="20"/>
        </w:rPr>
        <w:t>Abschuss</w:t>
      </w:r>
      <w:r w:rsidR="00180A98" w:rsidRPr="003A3767">
        <w:rPr>
          <w:rFonts w:ascii="HelveticaNeue" w:hAnsi="HelveticaNeue"/>
          <w:sz w:val="20"/>
          <w:szCs w:val="20"/>
        </w:rPr>
        <w:t>plans</w:t>
      </w:r>
      <w:r w:rsidR="00C14E11" w:rsidRPr="003A3767">
        <w:rPr>
          <w:rFonts w:ascii="HelveticaNeue" w:hAnsi="HelveticaNeue"/>
          <w:sz w:val="20"/>
          <w:szCs w:val="20"/>
        </w:rPr>
        <w:t>.</w:t>
      </w:r>
    </w:p>
    <w:p w:rsidR="00C14E11" w:rsidRPr="00437C7B" w:rsidRDefault="00C14E11">
      <w:pPr>
        <w:autoSpaceDE w:val="0"/>
        <w:autoSpaceDN w:val="0"/>
        <w:adjustRightInd w:val="0"/>
        <w:jc w:val="both"/>
        <w:rPr>
          <w:rFonts w:ascii="HelveticaNeue" w:hAnsi="HelveticaNeue"/>
          <w:sz w:val="20"/>
          <w:szCs w:val="20"/>
        </w:rPr>
      </w:pPr>
    </w:p>
    <w:p w:rsidR="00E9507F"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(2) Die nach § 10 Abs. 2 Satz 1 Nr. </w:t>
      </w:r>
      <w:r w:rsidR="0073092B" w:rsidRPr="003A3767">
        <w:rPr>
          <w:rFonts w:ascii="HelveticaNeue" w:hAnsi="HelveticaNeue"/>
          <w:sz w:val="20"/>
          <w:szCs w:val="20"/>
        </w:rPr>
        <w:t>4</w:t>
      </w:r>
      <w:r w:rsidRPr="003A3767">
        <w:rPr>
          <w:rFonts w:ascii="HelveticaNeue" w:hAnsi="HelveticaNeue"/>
          <w:sz w:val="20"/>
          <w:szCs w:val="20"/>
        </w:rPr>
        <w:t xml:space="preserve"> und </w:t>
      </w:r>
      <w:r w:rsidR="0073092B" w:rsidRPr="003A3767">
        <w:rPr>
          <w:rFonts w:ascii="HelveticaNeue" w:hAnsi="HelveticaNeue"/>
          <w:sz w:val="20"/>
          <w:szCs w:val="20"/>
        </w:rPr>
        <w:t>7</w:t>
      </w:r>
      <w:r w:rsidRPr="00437C7B">
        <w:rPr>
          <w:rFonts w:ascii="HelveticaNeue" w:hAnsi="HelveticaNeue"/>
          <w:sz w:val="20"/>
          <w:szCs w:val="20"/>
        </w:rPr>
        <w:t xml:space="preserve"> aufzustellenden Verzeichnisse und Listen sind zwei Wochen </w:t>
      </w:r>
    </w:p>
    <w:p w:rsidR="00E9507F"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lang für die Mitglieder der Hegegemeinschaft </w:t>
      </w:r>
      <w:r w:rsidR="007678C5" w:rsidRPr="003A3767">
        <w:rPr>
          <w:rFonts w:ascii="HelveticaNeue" w:hAnsi="HelveticaNeue"/>
          <w:sz w:val="20"/>
          <w:szCs w:val="20"/>
        </w:rPr>
        <w:t>zugänglich</w:t>
      </w:r>
      <w:r w:rsidR="007678C5" w:rsidRPr="00437C7B">
        <w:rPr>
          <w:rFonts w:ascii="HelveticaNeue" w:hAnsi="HelveticaNeue"/>
          <w:sz w:val="20"/>
          <w:szCs w:val="20"/>
        </w:rPr>
        <w:t xml:space="preserve"> </w:t>
      </w:r>
      <w:r w:rsidR="00C14E11" w:rsidRPr="00437C7B">
        <w:rPr>
          <w:rFonts w:ascii="HelveticaNeue" w:hAnsi="HelveticaNeue"/>
          <w:sz w:val="20"/>
          <w:szCs w:val="20"/>
        </w:rPr>
        <w:t xml:space="preserve">auszulegen. Zeit und Ort der Auslegung sind </w:t>
      </w:r>
    </w:p>
    <w:p w:rsidR="00BC48E7" w:rsidRDefault="00E9507F"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ortsüblich bekannt zu machen. Werden innerhalb dieser  Frist keine Einsprüche erhoben, gelten die </w:t>
      </w:r>
    </w:p>
    <w:p w:rsidR="00BC48E7" w:rsidRDefault="00BC48E7" w:rsidP="00E9507F">
      <w:pPr>
        <w:autoSpaceDE w:val="0"/>
        <w:autoSpaceDN w:val="0"/>
        <w:adjustRightInd w:val="0"/>
        <w:rPr>
          <w:rFonts w:ascii="HelveticaNeue" w:hAnsi="HelveticaNeue"/>
          <w:sz w:val="20"/>
          <w:szCs w:val="20"/>
        </w:rPr>
      </w:pPr>
      <w:r>
        <w:rPr>
          <w:rFonts w:ascii="HelveticaNeue" w:hAnsi="HelveticaNeue"/>
          <w:sz w:val="20"/>
          <w:szCs w:val="20"/>
        </w:rPr>
        <w:lastRenderedPageBreak/>
        <w:t xml:space="preserve">     </w:t>
      </w:r>
      <w:r w:rsidR="00C14E11" w:rsidRPr="00437C7B">
        <w:rPr>
          <w:rFonts w:ascii="HelveticaNeue" w:hAnsi="HelveticaNeue"/>
          <w:sz w:val="20"/>
          <w:szCs w:val="20"/>
        </w:rPr>
        <w:t>Verzeichnisse und Listen  mit Ablauf der Frist als festgestellt. Auf Einsprüche werden die Verzeichnis</w:t>
      </w:r>
      <w:r>
        <w:rPr>
          <w:rFonts w:ascii="HelveticaNeue" w:hAnsi="HelveticaNeue"/>
          <w:sz w:val="20"/>
          <w:szCs w:val="20"/>
        </w:rPr>
        <w:t>-</w:t>
      </w:r>
    </w:p>
    <w:p w:rsidR="00BC48E7"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se und Listen vom Vorstand überprüft, von ihm erneut festgestellt und der Zeitpunkt der Feststellung </w:t>
      </w:r>
    </w:p>
    <w:p w:rsidR="00BC48E7"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ortsüblich bekannt gegeben. Wird die den Verzeichnissen und Listen zugrunde liegende </w:t>
      </w:r>
      <w:proofErr w:type="spellStart"/>
      <w:r w:rsidR="00C14E11" w:rsidRPr="00437C7B">
        <w:rPr>
          <w:rFonts w:ascii="HelveticaNeue" w:hAnsi="HelveticaNeue"/>
          <w:sz w:val="20"/>
          <w:szCs w:val="20"/>
        </w:rPr>
        <w:t>Gesamtrech</w:t>
      </w:r>
      <w:proofErr w:type="spellEnd"/>
      <w:r>
        <w:rPr>
          <w:rFonts w:ascii="HelveticaNeue" w:hAnsi="HelveticaNeue"/>
          <w:sz w:val="20"/>
          <w:szCs w:val="20"/>
        </w:rPr>
        <w:t>-</w:t>
      </w:r>
    </w:p>
    <w:p w:rsidR="00BC48E7"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proofErr w:type="spellStart"/>
      <w:r w:rsidR="00C14E11" w:rsidRPr="00437C7B">
        <w:rPr>
          <w:rFonts w:ascii="HelveticaNeue" w:hAnsi="HelveticaNeue"/>
          <w:sz w:val="20"/>
          <w:szCs w:val="20"/>
        </w:rPr>
        <w:t>nung</w:t>
      </w:r>
      <w:proofErr w:type="spellEnd"/>
      <w:r w:rsidR="00C14E11" w:rsidRPr="00437C7B">
        <w:rPr>
          <w:rFonts w:ascii="HelveticaNeue" w:hAnsi="HelveticaNeue"/>
          <w:sz w:val="20"/>
          <w:szCs w:val="20"/>
        </w:rPr>
        <w:t xml:space="preserve"> von den Einsprüchen nicht berührt, gelten sie nur gegenüber den </w:t>
      </w:r>
      <w:proofErr w:type="spellStart"/>
      <w:r w:rsidR="00C14E11" w:rsidRPr="00437C7B">
        <w:rPr>
          <w:rFonts w:ascii="HelveticaNeue" w:hAnsi="HelveticaNeue"/>
          <w:sz w:val="20"/>
          <w:szCs w:val="20"/>
        </w:rPr>
        <w:t>Einsprucherhebenden</w:t>
      </w:r>
      <w:proofErr w:type="spellEnd"/>
      <w:r w:rsidR="00C14E11" w:rsidRPr="00437C7B">
        <w:rPr>
          <w:rFonts w:ascii="HelveticaNeue" w:hAnsi="HelveticaNeue"/>
          <w:sz w:val="20"/>
          <w:szCs w:val="20"/>
        </w:rPr>
        <w:t xml:space="preserve"> als nicht</w:t>
      </w:r>
    </w:p>
    <w:p w:rsidR="00BC48E7"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  festgestellt. Die Feststellung gegenüber den </w:t>
      </w:r>
      <w:proofErr w:type="spellStart"/>
      <w:r w:rsidR="00C14E11" w:rsidRPr="00437C7B">
        <w:rPr>
          <w:rFonts w:ascii="HelveticaNeue" w:hAnsi="HelveticaNeue"/>
          <w:sz w:val="20"/>
          <w:szCs w:val="20"/>
        </w:rPr>
        <w:t>Einsprucherhebenden</w:t>
      </w:r>
      <w:proofErr w:type="spellEnd"/>
      <w:r w:rsidR="00C14E11" w:rsidRPr="00437C7B">
        <w:rPr>
          <w:rFonts w:ascii="HelveticaNeue" w:hAnsi="HelveticaNeue"/>
          <w:sz w:val="20"/>
          <w:szCs w:val="20"/>
        </w:rPr>
        <w:t xml:space="preserve"> wird in einem besonderen </w:t>
      </w:r>
    </w:p>
    <w:p w:rsidR="00C14E11" w:rsidRPr="00437C7B"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B</w:t>
      </w:r>
      <w:r>
        <w:rPr>
          <w:rFonts w:ascii="HelveticaNeue" w:hAnsi="HelveticaNeue"/>
          <w:sz w:val="20"/>
          <w:szCs w:val="20"/>
        </w:rPr>
        <w:t>e</w:t>
      </w:r>
      <w:r w:rsidR="00C14E11" w:rsidRPr="00437C7B">
        <w:rPr>
          <w:rFonts w:ascii="HelveticaNeue" w:hAnsi="HelveticaNeue"/>
          <w:sz w:val="20"/>
          <w:szCs w:val="20"/>
        </w:rPr>
        <w:t>scheid getroffen.</w:t>
      </w:r>
    </w:p>
    <w:p w:rsidR="00C14E11" w:rsidRPr="00437C7B" w:rsidRDefault="00C14E11" w:rsidP="00E9507F">
      <w:pPr>
        <w:autoSpaceDE w:val="0"/>
        <w:autoSpaceDN w:val="0"/>
        <w:adjustRightInd w:val="0"/>
        <w:rPr>
          <w:rFonts w:ascii="HelveticaNeue" w:hAnsi="HelveticaNeue"/>
          <w:sz w:val="20"/>
          <w:szCs w:val="20"/>
        </w:rPr>
      </w:pPr>
    </w:p>
    <w:p w:rsidR="00BC48E7"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 xml:space="preserve">(3) </w:t>
      </w:r>
      <w:proofErr w:type="spellStart"/>
      <w:r w:rsidRPr="00437C7B">
        <w:rPr>
          <w:rFonts w:ascii="HelveticaNeue" w:hAnsi="HelveticaNeue"/>
          <w:sz w:val="20"/>
          <w:szCs w:val="20"/>
        </w:rPr>
        <w:t>Umlagenforderungen</w:t>
      </w:r>
      <w:proofErr w:type="spellEnd"/>
      <w:r w:rsidRPr="00437C7B">
        <w:rPr>
          <w:rFonts w:ascii="HelveticaNeue" w:hAnsi="HelveticaNeue"/>
          <w:sz w:val="20"/>
          <w:szCs w:val="20"/>
        </w:rPr>
        <w:t xml:space="preserve"> an Mitglieder der Hegegemeinschaft werden binnen eines Monats nach rechts</w:t>
      </w:r>
      <w:r w:rsidR="00BC48E7">
        <w:rPr>
          <w:rFonts w:ascii="HelveticaNeue" w:hAnsi="HelveticaNeue"/>
          <w:sz w:val="20"/>
          <w:szCs w:val="20"/>
        </w:rPr>
        <w:t>-</w:t>
      </w:r>
    </w:p>
    <w:p w:rsidR="00C14E11" w:rsidRPr="00437C7B" w:rsidRDefault="00BC48E7" w:rsidP="00E9507F">
      <w:pPr>
        <w:autoSpaceDE w:val="0"/>
        <w:autoSpaceDN w:val="0"/>
        <w:adjustRightInd w:val="0"/>
        <w:rPr>
          <w:rFonts w:ascii="HelveticaNeue" w:hAnsi="HelveticaNeue"/>
          <w:sz w:val="20"/>
          <w:szCs w:val="20"/>
        </w:rPr>
      </w:pPr>
      <w:r>
        <w:rPr>
          <w:rFonts w:ascii="HelveticaNeue" w:hAnsi="HelveticaNeue"/>
          <w:sz w:val="20"/>
          <w:szCs w:val="20"/>
        </w:rPr>
        <w:t xml:space="preserve">      </w:t>
      </w:r>
      <w:r w:rsidR="00C14E11" w:rsidRPr="00437C7B">
        <w:rPr>
          <w:rFonts w:ascii="HelveticaNeue" w:hAnsi="HelveticaNeue"/>
          <w:sz w:val="20"/>
          <w:szCs w:val="20"/>
        </w:rPr>
        <w:t xml:space="preserve">wirksamer Feststellung der </w:t>
      </w:r>
      <w:proofErr w:type="spellStart"/>
      <w:r w:rsidR="00C14E11" w:rsidRPr="00437C7B">
        <w:rPr>
          <w:rFonts w:ascii="HelveticaNeue" w:hAnsi="HelveticaNeue"/>
          <w:sz w:val="20"/>
          <w:szCs w:val="20"/>
        </w:rPr>
        <w:t>Umlage</w:t>
      </w:r>
      <w:r w:rsidR="00C23E28">
        <w:rPr>
          <w:rFonts w:ascii="HelveticaNeue" w:hAnsi="HelveticaNeue"/>
          <w:sz w:val="20"/>
          <w:szCs w:val="20"/>
        </w:rPr>
        <w:t>nliste</w:t>
      </w:r>
      <w:proofErr w:type="spellEnd"/>
      <w:r w:rsidR="00C23E28">
        <w:rPr>
          <w:rFonts w:ascii="HelveticaNeue" w:hAnsi="HelveticaNeue"/>
          <w:sz w:val="20"/>
          <w:szCs w:val="20"/>
        </w:rPr>
        <w:t xml:space="preserve"> (§ 10 Abs. 2 Satz 1 Nr. 7</w:t>
      </w:r>
      <w:r w:rsidR="00C14E11" w:rsidRPr="00437C7B">
        <w:rPr>
          <w:rFonts w:ascii="HelveticaNeue" w:hAnsi="HelveticaNeue"/>
          <w:sz w:val="20"/>
          <w:szCs w:val="20"/>
        </w:rPr>
        <w:t>) fällig.</w:t>
      </w:r>
    </w:p>
    <w:p w:rsidR="00C14E11" w:rsidRPr="00437C7B" w:rsidRDefault="00C14E11" w:rsidP="00E9507F">
      <w:pPr>
        <w:autoSpaceDE w:val="0"/>
        <w:autoSpaceDN w:val="0"/>
        <w:adjustRightInd w:val="0"/>
        <w:rPr>
          <w:rFonts w:ascii="HelveticaNeue" w:hAnsi="HelveticaNeue"/>
          <w:sz w:val="20"/>
          <w:szCs w:val="20"/>
        </w:rPr>
      </w:pPr>
    </w:p>
    <w:p w:rsidR="00C14E11" w:rsidRPr="00437C7B" w:rsidRDefault="00C14E11" w:rsidP="00E9507F">
      <w:pPr>
        <w:autoSpaceDE w:val="0"/>
        <w:autoSpaceDN w:val="0"/>
        <w:adjustRightInd w:val="0"/>
        <w:rPr>
          <w:rFonts w:ascii="HelveticaNeue" w:hAnsi="HelveticaNeue"/>
          <w:sz w:val="20"/>
          <w:szCs w:val="20"/>
        </w:rPr>
      </w:pPr>
      <w:r w:rsidRPr="00437C7B">
        <w:rPr>
          <w:rFonts w:ascii="HelveticaNeue" w:hAnsi="HelveticaNeue"/>
          <w:sz w:val="20"/>
          <w:szCs w:val="20"/>
        </w:rPr>
        <w:t>(4) Umlagen, deren Einzahlung nicht fristgerecht erfolgt, werden im Verwaltungsverfahren beigetrieben.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13</w:t>
      </w:r>
    </w:p>
    <w:p w:rsidR="00C14E11" w:rsidRPr="00437C7B" w:rsidRDefault="00C14E11">
      <w:pPr>
        <w:autoSpaceDE w:val="0"/>
        <w:autoSpaceDN w:val="0"/>
        <w:adjustRightInd w:val="0"/>
        <w:jc w:val="center"/>
        <w:rPr>
          <w:rFonts w:ascii="HelveticaNeue" w:hAnsi="HelveticaNeue"/>
          <w:sz w:val="20"/>
          <w:szCs w:val="20"/>
        </w:rPr>
      </w:pPr>
      <w:r w:rsidRPr="00BC48E7">
        <w:rPr>
          <w:rFonts w:ascii="HelveticaNeue" w:hAnsi="HelveticaNeue"/>
          <w:b/>
          <w:sz w:val="20"/>
          <w:szCs w:val="20"/>
        </w:rPr>
        <w:t>Geschäftsjahr</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Das Geschäftsjahr läuft vom 1. April bis zum 31. März.</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 14</w:t>
      </w:r>
    </w:p>
    <w:p w:rsidR="00C14E11" w:rsidRPr="00BC48E7" w:rsidRDefault="00C14E11">
      <w:pPr>
        <w:autoSpaceDE w:val="0"/>
        <w:autoSpaceDN w:val="0"/>
        <w:adjustRightInd w:val="0"/>
        <w:jc w:val="center"/>
        <w:rPr>
          <w:rFonts w:ascii="HelveticaNeue" w:hAnsi="HelveticaNeue"/>
          <w:b/>
          <w:sz w:val="20"/>
          <w:szCs w:val="20"/>
        </w:rPr>
      </w:pPr>
      <w:r w:rsidRPr="00BC48E7">
        <w:rPr>
          <w:rFonts w:ascii="HelveticaNeue" w:hAnsi="HelveticaNeue"/>
          <w:b/>
          <w:sz w:val="20"/>
          <w:szCs w:val="20"/>
        </w:rPr>
        <w:t>Bekanntmachungen</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pPr>
        <w:autoSpaceDE w:val="0"/>
        <w:autoSpaceDN w:val="0"/>
        <w:adjustRightInd w:val="0"/>
        <w:jc w:val="both"/>
        <w:rPr>
          <w:rFonts w:ascii="HelveticaNeue" w:hAnsi="HelveticaNeue"/>
          <w:sz w:val="20"/>
          <w:szCs w:val="20"/>
        </w:rPr>
      </w:pPr>
      <w:r w:rsidRPr="00437C7B">
        <w:rPr>
          <w:rFonts w:ascii="HelveticaNeue" w:hAnsi="HelveticaNeue"/>
          <w:sz w:val="20"/>
          <w:szCs w:val="20"/>
        </w:rPr>
        <w:t>Bekanntmachungen  der</w:t>
      </w:r>
      <w:r w:rsidR="0073092B" w:rsidRPr="00437C7B">
        <w:rPr>
          <w:rFonts w:ascii="HelveticaNeue" w:hAnsi="HelveticaNeue"/>
          <w:sz w:val="20"/>
          <w:szCs w:val="20"/>
        </w:rPr>
        <w:t xml:space="preserve">  Hegegemeinschaft erfolgen in dem</w:t>
      </w:r>
      <w:r w:rsidRPr="00437C7B">
        <w:rPr>
          <w:rFonts w:ascii="HelveticaNeue" w:hAnsi="HelveticaNeue"/>
          <w:sz w:val="20"/>
          <w:szCs w:val="20"/>
        </w:rPr>
        <w:t xml:space="preserve"> Bekanntmachungs</w:t>
      </w:r>
      <w:r w:rsidR="0073092B" w:rsidRPr="00437C7B">
        <w:rPr>
          <w:rFonts w:ascii="HelveticaNeue" w:hAnsi="HelveticaNeue"/>
          <w:sz w:val="20"/>
          <w:szCs w:val="20"/>
        </w:rPr>
        <w:t>organ des Landkreises Ahrweiler und der Verbandsgemeinde Vordereifel</w:t>
      </w:r>
      <w:r w:rsidRPr="00437C7B">
        <w:rPr>
          <w:rFonts w:ascii="HelveticaNeue" w:hAnsi="HelveticaNeue"/>
          <w:sz w:val="20"/>
          <w:szCs w:val="20"/>
        </w:rPr>
        <w:t>.</w:t>
      </w:r>
    </w:p>
    <w:p w:rsidR="00C14E11" w:rsidRPr="00437C7B" w:rsidRDefault="00C14E11">
      <w:pPr>
        <w:autoSpaceDE w:val="0"/>
        <w:autoSpaceDN w:val="0"/>
        <w:adjustRightInd w:val="0"/>
        <w:jc w:val="both"/>
        <w:rPr>
          <w:rFonts w:ascii="HelveticaNeue" w:hAnsi="HelveticaNeue"/>
          <w:sz w:val="20"/>
          <w:szCs w:val="20"/>
        </w:rPr>
      </w:pPr>
    </w:p>
    <w:p w:rsidR="00C14E11" w:rsidRPr="00437C7B" w:rsidRDefault="00C14E11" w:rsidP="0073092B">
      <w:pPr>
        <w:autoSpaceDE w:val="0"/>
        <w:autoSpaceDN w:val="0"/>
        <w:adjustRightInd w:val="0"/>
        <w:jc w:val="both"/>
        <w:rPr>
          <w:rFonts w:ascii="HelveticaNeue" w:hAnsi="HelveticaNeue"/>
          <w:sz w:val="20"/>
          <w:szCs w:val="20"/>
        </w:rPr>
      </w:pPr>
      <w:r w:rsidRPr="00437C7B">
        <w:rPr>
          <w:rFonts w:ascii="HelveticaNeue" w:hAnsi="HelveticaNeue"/>
          <w:sz w:val="20"/>
          <w:szCs w:val="20"/>
        </w:rPr>
        <w:t>Vorstehende Satzung ist von der Versammlung am</w:t>
      </w:r>
      <w:r w:rsidR="0073092B" w:rsidRPr="00437C7B">
        <w:rPr>
          <w:rFonts w:ascii="HelveticaNeue" w:hAnsi="HelveticaNeue"/>
          <w:sz w:val="20"/>
          <w:szCs w:val="20"/>
        </w:rPr>
        <w:t xml:space="preserve"> </w:t>
      </w:r>
      <w:smartTag w:uri="urn:schemas-microsoft-com:office:smarttags" w:element="date">
        <w:smartTagPr>
          <w:attr w:name="Year" w:val="2013"/>
          <w:attr w:name="Day" w:val="20"/>
          <w:attr w:name="Month" w:val="07"/>
          <w:attr w:name="ls" w:val="trans"/>
        </w:smartTagPr>
        <w:r w:rsidR="0073092B" w:rsidRPr="00437C7B">
          <w:rPr>
            <w:rFonts w:ascii="HelveticaNeue" w:hAnsi="HelveticaNeue"/>
            <w:sz w:val="20"/>
            <w:szCs w:val="20"/>
          </w:rPr>
          <w:t>20.07.2013</w:t>
        </w:r>
      </w:smartTag>
      <w:r w:rsidRPr="00437C7B">
        <w:rPr>
          <w:rFonts w:ascii="HelveticaNeue" w:hAnsi="HelveticaNeue"/>
          <w:sz w:val="20"/>
          <w:szCs w:val="20"/>
        </w:rPr>
        <w:t xml:space="preserve"> in </w:t>
      </w:r>
      <w:proofErr w:type="spellStart"/>
      <w:r w:rsidR="0073092B" w:rsidRPr="00437C7B">
        <w:rPr>
          <w:rFonts w:ascii="HelveticaNeue" w:hAnsi="HelveticaNeue"/>
          <w:sz w:val="20"/>
          <w:szCs w:val="20"/>
        </w:rPr>
        <w:t>Dernau</w:t>
      </w:r>
      <w:proofErr w:type="spellEnd"/>
      <w:r w:rsidR="0073092B" w:rsidRPr="00437C7B">
        <w:rPr>
          <w:rFonts w:ascii="HelveticaNeue" w:hAnsi="HelveticaNeue"/>
          <w:sz w:val="20"/>
          <w:szCs w:val="20"/>
        </w:rPr>
        <w:t xml:space="preserve"> </w:t>
      </w:r>
      <w:r w:rsidR="00CF7798">
        <w:rPr>
          <w:rFonts w:ascii="HelveticaNeue" w:hAnsi="HelveticaNeue"/>
          <w:sz w:val="20"/>
          <w:szCs w:val="20"/>
        </w:rPr>
        <w:t>beschlossen worden, erstmalig geändert mit Beschluss vom 28. März 2015</w:t>
      </w:r>
    </w:p>
    <w:p w:rsidR="00C14E11" w:rsidRPr="00437C7B" w:rsidRDefault="00C14E11">
      <w:pPr>
        <w:autoSpaceDE w:val="0"/>
        <w:autoSpaceDN w:val="0"/>
        <w:adjustRightInd w:val="0"/>
        <w:rPr>
          <w:rFonts w:ascii="HelveticaNeue" w:hAnsi="HelveticaNeue"/>
          <w:sz w:val="20"/>
          <w:szCs w:val="20"/>
        </w:rPr>
      </w:pPr>
    </w:p>
    <w:p w:rsidR="00C14E11" w:rsidRPr="00437C7B" w:rsidRDefault="00C14E11">
      <w:pPr>
        <w:autoSpaceDE w:val="0"/>
        <w:autoSpaceDN w:val="0"/>
        <w:adjustRightInd w:val="0"/>
        <w:rPr>
          <w:rFonts w:ascii="HelveticaNeue" w:hAnsi="HelveticaNeue"/>
          <w:sz w:val="20"/>
          <w:szCs w:val="20"/>
        </w:rPr>
      </w:pPr>
    </w:p>
    <w:sectPr w:rsidR="00C14E11" w:rsidRPr="00437C7B">
      <w:headerReference w:type="default" r:id="rId8"/>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42" w:rsidRDefault="00F67D42">
      <w:r>
        <w:separator/>
      </w:r>
    </w:p>
  </w:endnote>
  <w:endnote w:type="continuationSeparator" w:id="0">
    <w:p w:rsidR="00F67D42" w:rsidRDefault="00F6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42" w:rsidRDefault="00F67D42">
      <w:r>
        <w:separator/>
      </w:r>
    </w:p>
  </w:footnote>
  <w:footnote w:type="continuationSeparator" w:id="0">
    <w:p w:rsidR="00F67D42" w:rsidRDefault="00F6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25551"/>
      <w:docPartObj>
        <w:docPartGallery w:val="Page Numbers (Top of Page)"/>
        <w:docPartUnique/>
      </w:docPartObj>
    </w:sdtPr>
    <w:sdtContent>
      <w:p w:rsidR="00BD4566" w:rsidRDefault="00BD4566">
        <w:pPr>
          <w:pStyle w:val="Kopfzeile"/>
          <w:jc w:val="right"/>
        </w:pPr>
        <w:r>
          <w:t>[</w:t>
        </w:r>
        <w:r>
          <w:fldChar w:fldCharType="begin"/>
        </w:r>
        <w:r>
          <w:instrText>PAGE   \* MERGEFORMAT</w:instrText>
        </w:r>
        <w:r>
          <w:fldChar w:fldCharType="separate"/>
        </w:r>
        <w:r>
          <w:rPr>
            <w:noProof/>
          </w:rPr>
          <w:t>5</w:t>
        </w:r>
        <w:r>
          <w:fldChar w:fldCharType="end"/>
        </w:r>
        <w:r>
          <w:t>]</w:t>
        </w:r>
      </w:p>
    </w:sdtContent>
  </w:sdt>
  <w:p w:rsidR="00BD4566" w:rsidRDefault="00BD45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694"/>
    <w:multiLevelType w:val="hybridMultilevel"/>
    <w:tmpl w:val="2B1297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321CE5"/>
    <w:multiLevelType w:val="hybridMultilevel"/>
    <w:tmpl w:val="60C849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C233152"/>
    <w:multiLevelType w:val="hybridMultilevel"/>
    <w:tmpl w:val="A60CBB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BB9198F"/>
    <w:multiLevelType w:val="hybridMultilevel"/>
    <w:tmpl w:val="6AC6C7E0"/>
    <w:lvl w:ilvl="0" w:tplc="FF0648CE">
      <w:start w:val="1"/>
      <w:numFmt w:val="decimal"/>
      <w:lvlText w:val="%1."/>
      <w:lvlJc w:val="righ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2C60049"/>
    <w:multiLevelType w:val="hybridMultilevel"/>
    <w:tmpl w:val="370E9C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911717"/>
    <w:multiLevelType w:val="hybridMultilevel"/>
    <w:tmpl w:val="E9D2B698"/>
    <w:lvl w:ilvl="0" w:tplc="2ECCB30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5FC10E1"/>
    <w:multiLevelType w:val="hybridMultilevel"/>
    <w:tmpl w:val="2E7EF6F2"/>
    <w:lvl w:ilvl="0" w:tplc="B81A5D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5325C"/>
    <w:multiLevelType w:val="hybridMultilevel"/>
    <w:tmpl w:val="7CDC9A7E"/>
    <w:lvl w:ilvl="0" w:tplc="88721108">
      <w:start w:val="1"/>
      <w:numFmt w:val="decimal"/>
      <w:lvlText w:val="%1."/>
      <w:lvlJc w:val="righ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1000BC6"/>
    <w:multiLevelType w:val="hybridMultilevel"/>
    <w:tmpl w:val="9942FE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8"/>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82"/>
    <w:rsid w:val="00044063"/>
    <w:rsid w:val="00180A98"/>
    <w:rsid w:val="001B3A7B"/>
    <w:rsid w:val="001B57E1"/>
    <w:rsid w:val="001C4741"/>
    <w:rsid w:val="0020514B"/>
    <w:rsid w:val="00211CF6"/>
    <w:rsid w:val="002744C0"/>
    <w:rsid w:val="00293586"/>
    <w:rsid w:val="0029659F"/>
    <w:rsid w:val="00376F9F"/>
    <w:rsid w:val="003A3767"/>
    <w:rsid w:val="003B0722"/>
    <w:rsid w:val="0041352E"/>
    <w:rsid w:val="00437C7B"/>
    <w:rsid w:val="0048596E"/>
    <w:rsid w:val="004A31DA"/>
    <w:rsid w:val="00543D5C"/>
    <w:rsid w:val="00663980"/>
    <w:rsid w:val="00704591"/>
    <w:rsid w:val="007051BF"/>
    <w:rsid w:val="0072788D"/>
    <w:rsid w:val="00727D78"/>
    <w:rsid w:val="0073092B"/>
    <w:rsid w:val="007678C5"/>
    <w:rsid w:val="007737E4"/>
    <w:rsid w:val="007C155B"/>
    <w:rsid w:val="00827AD2"/>
    <w:rsid w:val="00842183"/>
    <w:rsid w:val="00851166"/>
    <w:rsid w:val="0088757B"/>
    <w:rsid w:val="008B1C4A"/>
    <w:rsid w:val="008C5045"/>
    <w:rsid w:val="00911F04"/>
    <w:rsid w:val="00975F4C"/>
    <w:rsid w:val="009809BA"/>
    <w:rsid w:val="009E1F25"/>
    <w:rsid w:val="00A2122C"/>
    <w:rsid w:val="00A3259F"/>
    <w:rsid w:val="00A4348C"/>
    <w:rsid w:val="00A82DBD"/>
    <w:rsid w:val="00A85748"/>
    <w:rsid w:val="00A860FE"/>
    <w:rsid w:val="00AA1288"/>
    <w:rsid w:val="00B565A8"/>
    <w:rsid w:val="00B651A7"/>
    <w:rsid w:val="00B87455"/>
    <w:rsid w:val="00B95BC2"/>
    <w:rsid w:val="00BB1789"/>
    <w:rsid w:val="00BC48E7"/>
    <w:rsid w:val="00BD4566"/>
    <w:rsid w:val="00C00F6C"/>
    <w:rsid w:val="00C10D63"/>
    <w:rsid w:val="00C14E11"/>
    <w:rsid w:val="00C23E28"/>
    <w:rsid w:val="00C25A8B"/>
    <w:rsid w:val="00CA1CC7"/>
    <w:rsid w:val="00CF7798"/>
    <w:rsid w:val="00D14DBC"/>
    <w:rsid w:val="00D24C82"/>
    <w:rsid w:val="00D562DD"/>
    <w:rsid w:val="00E9507F"/>
    <w:rsid w:val="00EC7C96"/>
    <w:rsid w:val="00EE1B2C"/>
    <w:rsid w:val="00F62D38"/>
    <w:rsid w:val="00F67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A85748"/>
    <w:rPr>
      <w:rFonts w:ascii="Tahoma" w:hAnsi="Tahoma" w:cs="Tahoma"/>
      <w:sz w:val="16"/>
      <w:szCs w:val="16"/>
    </w:rPr>
  </w:style>
  <w:style w:type="character" w:customStyle="1" w:styleId="SprechblasentextZchn">
    <w:name w:val="Sprechblasentext Zchn"/>
    <w:link w:val="Sprechblasentext"/>
    <w:uiPriority w:val="99"/>
    <w:semiHidden/>
    <w:rsid w:val="00A85748"/>
    <w:rPr>
      <w:rFonts w:ascii="Tahoma" w:hAnsi="Tahoma" w:cs="Tahoma"/>
      <w:sz w:val="16"/>
      <w:szCs w:val="16"/>
    </w:rPr>
  </w:style>
  <w:style w:type="character" w:customStyle="1" w:styleId="KopfzeileZchn">
    <w:name w:val="Kopfzeile Zchn"/>
    <w:basedOn w:val="Absatz-Standardschriftart"/>
    <w:link w:val="Kopfzeile"/>
    <w:uiPriority w:val="99"/>
    <w:rsid w:val="008B1C4A"/>
    <w:rPr>
      <w:sz w:val="24"/>
      <w:szCs w:val="24"/>
    </w:rPr>
  </w:style>
  <w:style w:type="character" w:customStyle="1" w:styleId="FuzeileZchn">
    <w:name w:val="Fußzeile Zchn"/>
    <w:basedOn w:val="Absatz-Standardschriftart"/>
    <w:link w:val="Fuzeile"/>
    <w:uiPriority w:val="99"/>
    <w:rsid w:val="007051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A85748"/>
    <w:rPr>
      <w:rFonts w:ascii="Tahoma" w:hAnsi="Tahoma" w:cs="Tahoma"/>
      <w:sz w:val="16"/>
      <w:szCs w:val="16"/>
    </w:rPr>
  </w:style>
  <w:style w:type="character" w:customStyle="1" w:styleId="SprechblasentextZchn">
    <w:name w:val="Sprechblasentext Zchn"/>
    <w:link w:val="Sprechblasentext"/>
    <w:uiPriority w:val="99"/>
    <w:semiHidden/>
    <w:rsid w:val="00A85748"/>
    <w:rPr>
      <w:rFonts w:ascii="Tahoma" w:hAnsi="Tahoma" w:cs="Tahoma"/>
      <w:sz w:val="16"/>
      <w:szCs w:val="16"/>
    </w:rPr>
  </w:style>
  <w:style w:type="character" w:customStyle="1" w:styleId="KopfzeileZchn">
    <w:name w:val="Kopfzeile Zchn"/>
    <w:basedOn w:val="Absatz-Standardschriftart"/>
    <w:link w:val="Kopfzeile"/>
    <w:uiPriority w:val="99"/>
    <w:rsid w:val="008B1C4A"/>
    <w:rPr>
      <w:sz w:val="24"/>
      <w:szCs w:val="24"/>
    </w:rPr>
  </w:style>
  <w:style w:type="character" w:customStyle="1" w:styleId="FuzeileZchn">
    <w:name w:val="Fußzeile Zchn"/>
    <w:basedOn w:val="Absatz-Standardschriftart"/>
    <w:link w:val="Fuzeile"/>
    <w:uiPriority w:val="99"/>
    <w:rsid w:val="00705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12332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Satzung RWHG Hohe-Acht - Kesseling</vt:lpstr>
    </vt:vector>
  </TitlesOfParts>
  <Company>Landesforsten RLP</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RWHG Hohe-Acht - Kesseling</dc:title>
  <dc:creator>Hehl</dc:creator>
  <cp:lastModifiedBy>admin</cp:lastModifiedBy>
  <cp:revision>7</cp:revision>
  <cp:lastPrinted>2013-07-22T15:37:00Z</cp:lastPrinted>
  <dcterms:created xsi:type="dcterms:W3CDTF">2015-03-26T10:10:00Z</dcterms:created>
  <dcterms:modified xsi:type="dcterms:W3CDTF">2015-04-01T16:06:00Z</dcterms:modified>
</cp:coreProperties>
</file>